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E2E0" w14:textId="490BB45C" w:rsidR="002C65F4" w:rsidRPr="00A5283F" w:rsidRDefault="00A5283F" w:rsidP="009E4DE6">
      <w:pPr>
        <w:spacing w:after="0" w:line="240" w:lineRule="auto"/>
        <w:jc w:val="center"/>
        <w:rPr>
          <w:rFonts w:ascii="Trebuchet MS" w:hAnsi="Trebuchet MS" w:cs="Times New Roman"/>
          <w:b/>
          <w:noProof/>
          <w:sz w:val="24"/>
          <w:szCs w:val="24"/>
        </w:rPr>
      </w:pPr>
      <w:r w:rsidRPr="00A5283F">
        <w:rPr>
          <w:rFonts w:ascii="Trebuchet MS" w:hAnsi="Trebuchet MS" w:cs="Times New Roman"/>
          <w:b/>
          <w:noProof/>
          <w:sz w:val="24"/>
          <w:szCs w:val="24"/>
        </w:rPr>
        <w:t>Harmoni Akulturasi di Bumi Panji Sakti: Menyulam Jejak Nyama Bali dan Nyama Selam dalam Lintas Budaya Tegallinggah</w:t>
      </w:r>
    </w:p>
    <w:p w14:paraId="5ECC4AD0" w14:textId="04328A3F" w:rsidR="00C67D2F" w:rsidRPr="00A5283F" w:rsidRDefault="00A5283F" w:rsidP="00A5283F">
      <w:pPr>
        <w:spacing w:line="240" w:lineRule="auto"/>
        <w:jc w:val="center"/>
        <w:rPr>
          <w:rFonts w:ascii="Trebuchet MS" w:hAnsi="Trebuchet MS" w:cs="Times New Roman"/>
          <w:b/>
          <w:noProof/>
        </w:rPr>
      </w:pPr>
      <w:r w:rsidRPr="00A5283F">
        <w:rPr>
          <w:rFonts w:ascii="Trebuchet MS" w:hAnsi="Trebuchet MS" w:cs="Times New Roman"/>
          <w:b/>
          <w:noProof/>
        </w:rPr>
        <w:t>Kadek Nova Suadnyana</w:t>
      </w:r>
      <w:r w:rsidR="00B30D7C" w:rsidRPr="00A5283F">
        <w:rPr>
          <w:rFonts w:ascii="Trebuchet MS" w:hAnsi="Trebuchet MS" w:cs="Times New Roman"/>
          <w:b/>
          <w:noProof/>
          <w:vertAlign w:val="superscript"/>
        </w:rPr>
        <w:t>1</w:t>
      </w:r>
      <w:r w:rsidR="009E30C0" w:rsidRPr="00A5283F">
        <w:rPr>
          <w:rFonts w:ascii="Trebuchet MS" w:hAnsi="Trebuchet MS" w:cs="Times New Roman"/>
          <w:b/>
          <w:noProof/>
          <w:vertAlign w:val="superscript"/>
        </w:rPr>
        <w:t>*</w:t>
      </w:r>
      <w:r w:rsidR="00B30D7C" w:rsidRPr="00A5283F">
        <w:rPr>
          <w:rFonts w:ascii="Trebuchet MS" w:hAnsi="Trebuchet MS" w:cs="Times New Roman"/>
          <w:b/>
          <w:noProof/>
          <w:vertAlign w:val="superscript"/>
        </w:rPr>
        <w:t xml:space="preserve">, </w:t>
      </w:r>
      <w:r w:rsidRPr="00A5283F">
        <w:rPr>
          <w:rFonts w:ascii="Trebuchet MS" w:hAnsi="Trebuchet MS" w:cs="Times New Roman"/>
          <w:b/>
          <w:noProof/>
        </w:rPr>
        <w:t>Luh Sulistya Rahayuni</w:t>
      </w:r>
      <w:r w:rsidRPr="00A5283F">
        <w:rPr>
          <w:rFonts w:ascii="Trebuchet MS" w:hAnsi="Trebuchet MS" w:cs="Times New Roman"/>
          <w:b/>
          <w:noProof/>
          <w:vertAlign w:val="superscript"/>
        </w:rPr>
        <w:t>2</w:t>
      </w:r>
      <w:r w:rsidR="00B30D7C" w:rsidRPr="00A5283F">
        <w:rPr>
          <w:rFonts w:ascii="Trebuchet MS" w:hAnsi="Trebuchet MS" w:cs="Times New Roman"/>
          <w:b/>
          <w:noProof/>
        </w:rPr>
        <w:t xml:space="preserve">, </w:t>
      </w:r>
      <w:r w:rsidRPr="00A5283F">
        <w:rPr>
          <w:rFonts w:ascii="Trebuchet MS" w:hAnsi="Trebuchet MS" w:cs="Times New Roman"/>
          <w:b/>
          <w:noProof/>
        </w:rPr>
        <w:t>Ida Bagus Gede Aditya</w:t>
      </w:r>
      <w:r w:rsidRPr="00A5283F">
        <w:rPr>
          <w:rFonts w:ascii="Trebuchet MS" w:hAnsi="Trebuchet MS" w:cs="Times New Roman"/>
          <w:b/>
          <w:noProof/>
          <w:vertAlign w:val="superscript"/>
        </w:rPr>
        <w:t>3</w:t>
      </w:r>
    </w:p>
    <w:p w14:paraId="5E5EE7B3" w14:textId="339135E1" w:rsidR="00597EE9" w:rsidRPr="00A5283F" w:rsidRDefault="00B30D7C" w:rsidP="00597EE9">
      <w:pPr>
        <w:spacing w:after="0" w:line="240" w:lineRule="auto"/>
        <w:jc w:val="center"/>
        <w:rPr>
          <w:rFonts w:ascii="Trebuchet MS" w:hAnsi="Trebuchet MS" w:cs="Times New Roman"/>
          <w:noProof/>
          <w:sz w:val="20"/>
          <w:szCs w:val="20"/>
          <w:lang w:val="en-US"/>
        </w:rPr>
      </w:pPr>
      <w:r w:rsidRPr="00A5283F">
        <w:rPr>
          <w:rFonts w:ascii="Trebuchet MS" w:hAnsi="Trebuchet MS" w:cs="Times New Roman"/>
          <w:noProof/>
          <w:sz w:val="20"/>
          <w:szCs w:val="20"/>
          <w:vertAlign w:val="superscript"/>
        </w:rPr>
        <w:t>1</w:t>
      </w:r>
      <w:r w:rsidR="00A5283F" w:rsidRPr="00A5283F">
        <w:rPr>
          <w:rFonts w:ascii="Trebuchet MS" w:hAnsi="Trebuchet MS" w:cs="Times New Roman"/>
          <w:noProof/>
          <w:sz w:val="20"/>
          <w:szCs w:val="20"/>
        </w:rPr>
        <w:t>Balai Pelestarian Kebudayaan Wilayah XV</w:t>
      </w:r>
      <w:r w:rsidR="00A5283F">
        <w:rPr>
          <w:rFonts w:ascii="Trebuchet MS" w:hAnsi="Trebuchet MS" w:cs="Times New Roman"/>
          <w:noProof/>
          <w:sz w:val="20"/>
          <w:szCs w:val="20"/>
          <w:lang w:val="en-US"/>
        </w:rPr>
        <w:t xml:space="preserve"> (</w:t>
      </w:r>
      <w:r w:rsidR="00A5283F" w:rsidRPr="00A5283F">
        <w:rPr>
          <w:rFonts w:ascii="Trebuchet MS" w:hAnsi="Trebuchet MS" w:cs="Times New Roman"/>
          <w:noProof/>
          <w:sz w:val="20"/>
          <w:szCs w:val="20"/>
          <w:lang w:val="en-US"/>
        </w:rPr>
        <w:t>Jl. Raya Dr. Ir. Sukarno No.552, Bedulu, Kec. Blahbatuh, Kabupaten Gianyar, Bali 80552</w:t>
      </w:r>
      <w:r w:rsidR="00A5283F">
        <w:rPr>
          <w:rFonts w:ascii="Trebuchet MS" w:hAnsi="Trebuchet MS" w:cs="Times New Roman"/>
          <w:noProof/>
          <w:sz w:val="20"/>
          <w:szCs w:val="20"/>
          <w:lang w:val="en-US"/>
        </w:rPr>
        <w:t>)</w:t>
      </w:r>
    </w:p>
    <w:p w14:paraId="79EBAB92" w14:textId="4FDD4911" w:rsidR="009E4DE6" w:rsidRPr="00A5283F" w:rsidRDefault="009E30C0" w:rsidP="00597EE9">
      <w:pPr>
        <w:spacing w:after="120" w:line="240" w:lineRule="auto"/>
        <w:jc w:val="center"/>
        <w:rPr>
          <w:rFonts w:ascii="Trebuchet MS" w:hAnsi="Trebuchet MS" w:cs="Times New Roman"/>
          <w:noProof/>
          <w:sz w:val="20"/>
          <w:szCs w:val="20"/>
        </w:rPr>
      </w:pPr>
      <w:r w:rsidRPr="00A5283F">
        <w:rPr>
          <w:rFonts w:ascii="Trebuchet MS" w:hAnsi="Trebuchet MS" w:cs="Times New Roman"/>
          <w:noProof/>
          <w:sz w:val="20"/>
          <w:szCs w:val="20"/>
        </w:rPr>
        <w:t>*</w:t>
      </w:r>
      <w:r w:rsidR="00A5283F" w:rsidRPr="00A5283F">
        <w:rPr>
          <w:rFonts w:ascii="Trebuchet MS" w:hAnsi="Trebuchet MS" w:cs="Times New Roman"/>
          <w:noProof/>
          <w:sz w:val="20"/>
          <w:szCs w:val="20"/>
        </w:rPr>
        <w:t>kadeknovasuadnyana@gmail.com</w:t>
      </w:r>
    </w:p>
    <w:p w14:paraId="6DE6797F" w14:textId="307166A6" w:rsidR="009E4DE6" w:rsidRDefault="00B94F1D" w:rsidP="00A5283F">
      <w:pPr>
        <w:spacing w:after="120" w:line="240" w:lineRule="auto"/>
        <w:jc w:val="center"/>
        <w:rPr>
          <w:rFonts w:ascii="Trebuchet MS" w:hAnsi="Trebuchet MS" w:cs="Times New Roman"/>
          <w:noProof/>
          <w:sz w:val="20"/>
          <w:szCs w:val="20"/>
          <w:lang w:val="en-US"/>
        </w:rPr>
      </w:pPr>
      <w:r w:rsidRPr="00A5283F">
        <w:rPr>
          <w:rFonts w:ascii="Trebuchet MS" w:hAnsi="Trebuchet MS" w:cs="Times New Roman"/>
          <w:noProof/>
          <w:sz w:val="20"/>
          <w:szCs w:val="20"/>
          <w:vertAlign w:val="superscript"/>
        </w:rPr>
        <w:t>2</w:t>
      </w:r>
      <w:r w:rsidR="00A5283F" w:rsidRPr="00A5283F">
        <w:rPr>
          <w:rFonts w:ascii="Trebuchet MS" w:hAnsi="Trebuchet MS" w:cs="Times New Roman"/>
          <w:noProof/>
          <w:sz w:val="20"/>
          <w:szCs w:val="20"/>
        </w:rPr>
        <w:t xml:space="preserve"> </w:t>
      </w:r>
      <w:r w:rsidR="00A5283F" w:rsidRPr="00A5283F">
        <w:rPr>
          <w:rFonts w:ascii="Trebuchet MS" w:hAnsi="Trebuchet MS" w:cs="Times New Roman"/>
          <w:noProof/>
          <w:sz w:val="20"/>
          <w:szCs w:val="20"/>
        </w:rPr>
        <w:t>Balai Pelestarian Kebudayaan Wilayah XV</w:t>
      </w:r>
      <w:r w:rsidR="00A5283F">
        <w:rPr>
          <w:rFonts w:ascii="Trebuchet MS" w:hAnsi="Trebuchet MS" w:cs="Times New Roman"/>
          <w:noProof/>
          <w:sz w:val="20"/>
          <w:szCs w:val="20"/>
          <w:lang w:val="en-US"/>
        </w:rPr>
        <w:t xml:space="preserve"> (</w:t>
      </w:r>
      <w:r w:rsidR="00A5283F" w:rsidRPr="00A5283F">
        <w:rPr>
          <w:rFonts w:ascii="Trebuchet MS" w:hAnsi="Trebuchet MS" w:cs="Times New Roman"/>
          <w:noProof/>
          <w:sz w:val="20"/>
          <w:szCs w:val="20"/>
          <w:lang w:val="en-US"/>
        </w:rPr>
        <w:t>Jl. Raya Dr. Ir. Sukarno No.552, Bedulu, Kec. Blahbatuh, Kabupaten Gianyar, Bali 80552</w:t>
      </w:r>
      <w:r w:rsidR="00A5283F">
        <w:rPr>
          <w:rFonts w:ascii="Trebuchet MS" w:hAnsi="Trebuchet MS" w:cs="Times New Roman"/>
          <w:noProof/>
          <w:sz w:val="20"/>
          <w:szCs w:val="20"/>
          <w:lang w:val="en-US"/>
        </w:rPr>
        <w:t>)</w:t>
      </w:r>
    </w:p>
    <w:p w14:paraId="660FF53D" w14:textId="6C544717" w:rsidR="00A5283F" w:rsidRPr="00A5283F" w:rsidRDefault="00A5283F" w:rsidP="00A5283F">
      <w:pPr>
        <w:spacing w:after="120" w:line="240" w:lineRule="auto"/>
        <w:jc w:val="center"/>
        <w:rPr>
          <w:rFonts w:ascii="Trebuchet MS" w:hAnsi="Trebuchet MS" w:cs="Times New Roman"/>
          <w:noProof/>
        </w:rPr>
      </w:pPr>
      <w:r>
        <w:rPr>
          <w:rFonts w:ascii="Trebuchet MS" w:hAnsi="Trebuchet MS" w:cs="Times New Roman"/>
          <w:noProof/>
          <w:sz w:val="20"/>
          <w:szCs w:val="20"/>
          <w:vertAlign w:val="superscript"/>
          <w:lang w:val="en-US"/>
        </w:rPr>
        <w:t>3</w:t>
      </w:r>
      <w:r w:rsidRPr="00A5283F">
        <w:rPr>
          <w:rFonts w:ascii="Trebuchet MS" w:hAnsi="Trebuchet MS" w:cs="Times New Roman"/>
          <w:noProof/>
          <w:sz w:val="20"/>
          <w:szCs w:val="20"/>
        </w:rPr>
        <w:t xml:space="preserve"> Balai Pelestarian Kebudayaan Wilayah XV</w:t>
      </w:r>
      <w:r>
        <w:rPr>
          <w:rFonts w:ascii="Trebuchet MS" w:hAnsi="Trebuchet MS" w:cs="Times New Roman"/>
          <w:noProof/>
          <w:sz w:val="20"/>
          <w:szCs w:val="20"/>
          <w:lang w:val="en-US"/>
        </w:rPr>
        <w:t xml:space="preserve"> (</w:t>
      </w:r>
      <w:r w:rsidRPr="00A5283F">
        <w:rPr>
          <w:rFonts w:ascii="Trebuchet MS" w:hAnsi="Trebuchet MS" w:cs="Times New Roman"/>
          <w:noProof/>
          <w:sz w:val="20"/>
          <w:szCs w:val="20"/>
          <w:lang w:val="en-US"/>
        </w:rPr>
        <w:t>Jl. Raya Dr. Ir. Sukarno No.552, Bedulu, Kec. Blahbatuh, Kabupaten Gianyar, Bali 80552</w:t>
      </w:r>
      <w:r>
        <w:rPr>
          <w:rFonts w:ascii="Trebuchet MS" w:hAnsi="Trebuchet MS" w:cs="Times New Roman"/>
          <w:noProof/>
          <w:sz w:val="20"/>
          <w:szCs w:val="20"/>
          <w:lang w:val="en-US"/>
        </w:rPr>
        <w:t>)</w:t>
      </w:r>
    </w:p>
    <w:p w14:paraId="0455AE64" w14:textId="77777777" w:rsidR="00A5283F" w:rsidRPr="00A5283F" w:rsidRDefault="00A5283F" w:rsidP="00A5283F">
      <w:pPr>
        <w:spacing w:after="120" w:line="240" w:lineRule="auto"/>
        <w:jc w:val="center"/>
        <w:rPr>
          <w:rFonts w:ascii="Trebuchet MS" w:hAnsi="Trebuchet MS" w:cs="Times New Roman"/>
          <w:noProof/>
        </w:rPr>
      </w:pPr>
    </w:p>
    <w:p w14:paraId="3DCFE823" w14:textId="0E235F15" w:rsidR="009E4DE6" w:rsidRPr="00A5283F" w:rsidRDefault="009E4DE6" w:rsidP="004F7051">
      <w:pPr>
        <w:spacing w:after="40" w:line="240" w:lineRule="auto"/>
        <w:jc w:val="center"/>
        <w:rPr>
          <w:rFonts w:ascii="Trebuchet MS" w:hAnsi="Trebuchet MS" w:cs="Times New Roman"/>
          <w:b/>
          <w:noProof/>
          <w:sz w:val="20"/>
          <w:szCs w:val="20"/>
        </w:rPr>
      </w:pPr>
      <w:r w:rsidRPr="00A5283F">
        <w:rPr>
          <w:rFonts w:ascii="Trebuchet MS" w:hAnsi="Trebuchet MS" w:cs="Times New Roman"/>
          <w:b/>
          <w:noProof/>
          <w:sz w:val="20"/>
          <w:szCs w:val="20"/>
        </w:rPr>
        <w:t>Abstrak</w:t>
      </w:r>
    </w:p>
    <w:p w14:paraId="6C0948E0" w14:textId="17FF26F1" w:rsidR="007D4C78" w:rsidRPr="00A5283F" w:rsidRDefault="00A5283F" w:rsidP="004F7051">
      <w:pPr>
        <w:spacing w:after="40" w:line="240" w:lineRule="auto"/>
        <w:ind w:left="567" w:right="566"/>
        <w:jc w:val="both"/>
        <w:rPr>
          <w:rFonts w:ascii="Trebuchet MS" w:hAnsi="Trebuchet MS" w:cs="Times New Roman"/>
          <w:noProof/>
          <w:sz w:val="20"/>
          <w:szCs w:val="20"/>
        </w:rPr>
      </w:pPr>
      <w:r w:rsidRPr="00A5283F">
        <w:rPr>
          <w:rFonts w:ascii="Trebuchet MS" w:hAnsi="Trebuchet MS" w:cs="Times New Roman"/>
          <w:noProof/>
          <w:sz w:val="20"/>
          <w:szCs w:val="20"/>
        </w:rPr>
        <w:t>Penelitian ini bertujuan menggali bentuk akulturasi budaya antara komunitas Hindu (Nyama Bali) dan Muslim (Nyama Selam) di Desa Tegallinggah, Kecamatan Sukasada, Kabupaten Buleleng, Bali. Penelitian menggunakan pendekatan kualitatif deskriptif-historis melalui studi pustaka, dokumentasi arsip desa, dan analisis naratif. Hasil penelitian menunjukkan tiga temuan utama. Pertama, sejarah masuknya Islam ke Tegallinggah bermula pada abad ke-17, ketika rombongan Bugis datang mendukung ekspedisi Panji Sakti dan kemudian menetap di wilayah ini. Kedua, Subak Wingin menjadi contoh akulturasi fungsional dalam pengelolaan sumber daya alam yang memadukan prinsip Tri Hita Karana dengan praktik sosial Muslim, menciptakan solidaritas lintas agama dalam pengaturan irigasi. Ketiga, tradisi pernikahan Muslim di Tegallinggah memperlihatkan integrasi kosakata, simbol, dan praktik lokal Bali, seperti penggunaan pantun Melayu dalam pendekatan, prosesi base tampin saat lamaran, hingga ritual mepacar dan metangas. Rangkaian prosesi ini menunjukkan nilai toleransi dan penghargaan terhadap adat yang diwariskan lintas generasi. Temuan penelitian ini menguatkan bahwa akulturasi budaya di Tegallinggah bukan hanya bentuk toleransi pasif, melainkan praktik hidup sehari-hari yang menciptakan identitas budaya hibrida. Hasil penelitian ini diharapkan menjadi kontribusi bagi pengembangan bahan ajar sejarah lokal yang menanamkan nilai pluralisme dan harmoni sosial pada peserta didik.</w:t>
      </w:r>
    </w:p>
    <w:p w14:paraId="3B3DA220" w14:textId="5854847C" w:rsidR="00DA4163" w:rsidRPr="00A5283F" w:rsidRDefault="00DA4163" w:rsidP="004F7051">
      <w:pPr>
        <w:spacing w:after="40" w:line="240" w:lineRule="auto"/>
        <w:ind w:left="567" w:right="566"/>
        <w:jc w:val="both"/>
        <w:rPr>
          <w:rFonts w:ascii="Trebuchet MS" w:hAnsi="Trebuchet MS" w:cs="Times New Roman"/>
          <w:noProof/>
          <w:sz w:val="20"/>
          <w:szCs w:val="20"/>
        </w:rPr>
      </w:pPr>
      <w:r w:rsidRPr="00A5283F">
        <w:rPr>
          <w:rFonts w:ascii="Trebuchet MS" w:hAnsi="Trebuchet MS" w:cs="Times New Roman"/>
          <w:b/>
          <w:noProof/>
          <w:sz w:val="20"/>
          <w:szCs w:val="20"/>
        </w:rPr>
        <w:t>Kata kunci:</w:t>
      </w:r>
      <w:r w:rsidRPr="00A5283F">
        <w:rPr>
          <w:rFonts w:ascii="Trebuchet MS" w:hAnsi="Trebuchet MS" w:cs="Times New Roman"/>
          <w:noProof/>
          <w:sz w:val="20"/>
          <w:szCs w:val="20"/>
        </w:rPr>
        <w:t xml:space="preserve"> </w:t>
      </w:r>
      <w:r w:rsidR="00A5283F" w:rsidRPr="00A5283F">
        <w:rPr>
          <w:rFonts w:ascii="Trebuchet MS" w:hAnsi="Trebuchet MS" w:cs="Times New Roman"/>
          <w:noProof/>
          <w:sz w:val="20"/>
          <w:szCs w:val="20"/>
        </w:rPr>
        <w:t>akulturasi budaya; pernikahan muslim; subak wingin</w:t>
      </w:r>
      <w:r w:rsidR="00454AAE" w:rsidRPr="00A5283F">
        <w:rPr>
          <w:rFonts w:ascii="Trebuchet MS" w:hAnsi="Trebuchet MS" w:cs="Times New Roman"/>
          <w:noProof/>
          <w:sz w:val="20"/>
          <w:szCs w:val="20"/>
        </w:rPr>
        <w:t>.</w:t>
      </w:r>
    </w:p>
    <w:p w14:paraId="46817D11" w14:textId="77777777" w:rsidR="00DA4163" w:rsidRPr="00A5283F" w:rsidRDefault="00DA4163" w:rsidP="004F7051">
      <w:pPr>
        <w:spacing w:after="40" w:line="240" w:lineRule="auto"/>
        <w:ind w:left="567" w:right="566"/>
        <w:jc w:val="both"/>
        <w:rPr>
          <w:rFonts w:ascii="Trebuchet MS" w:hAnsi="Trebuchet MS" w:cs="Times New Roman"/>
          <w:noProof/>
          <w:sz w:val="20"/>
          <w:szCs w:val="20"/>
        </w:rPr>
      </w:pPr>
    </w:p>
    <w:p w14:paraId="70A7CE0A" w14:textId="77777777" w:rsidR="00DA4163" w:rsidRPr="00A5283F" w:rsidRDefault="00DA4163" w:rsidP="004F7051">
      <w:pPr>
        <w:spacing w:after="40" w:line="240" w:lineRule="auto"/>
        <w:ind w:left="567" w:right="566"/>
        <w:jc w:val="center"/>
        <w:rPr>
          <w:rFonts w:ascii="Trebuchet MS" w:hAnsi="Trebuchet MS" w:cs="Times New Roman"/>
          <w:b/>
          <w:i/>
          <w:noProof/>
          <w:sz w:val="20"/>
          <w:szCs w:val="20"/>
        </w:rPr>
      </w:pPr>
      <w:r w:rsidRPr="00A5283F">
        <w:rPr>
          <w:rFonts w:ascii="Trebuchet MS" w:hAnsi="Trebuchet MS" w:cs="Times New Roman"/>
          <w:b/>
          <w:i/>
          <w:noProof/>
          <w:sz w:val="20"/>
          <w:szCs w:val="20"/>
        </w:rPr>
        <w:t>Abstract</w:t>
      </w:r>
    </w:p>
    <w:p w14:paraId="1930CAE0" w14:textId="523EE3EB" w:rsidR="00B93511" w:rsidRPr="00A5283F" w:rsidRDefault="00A5283F" w:rsidP="004F7051">
      <w:pPr>
        <w:spacing w:after="40" w:line="240" w:lineRule="auto"/>
        <w:ind w:left="567" w:right="566"/>
        <w:jc w:val="both"/>
        <w:rPr>
          <w:rFonts w:ascii="Trebuchet MS" w:hAnsi="Trebuchet MS" w:cs="Times New Roman"/>
          <w:i/>
          <w:noProof/>
          <w:sz w:val="20"/>
          <w:szCs w:val="20"/>
        </w:rPr>
      </w:pPr>
      <w:r w:rsidRPr="00A5283F">
        <w:rPr>
          <w:rFonts w:ascii="Trebuchet MS" w:hAnsi="Trebuchet MS" w:cs="Times New Roman"/>
          <w:i/>
          <w:noProof/>
          <w:sz w:val="20"/>
          <w:szCs w:val="20"/>
        </w:rPr>
        <w:t>This study aims to explore forms of cultural acculturation between Hindu (Nyama Bali) and Muslim (Nyama Selam) communities in Tegallinggah Village, Sukasada District, Buleleng Regency, Bali. The research employed a descriptive-historical qualitative approach through literature study, documentation of village archives, and narrative analysis. The findings reveal three main points. First, the arrival of Islam in Tegallinggah began in the 17th century when Bugis groups came to support Panji Sakti’s expedition and later settled in the area. Second, Subak Wingin serves as a functional example of acculturation in natural resource management by combining the Tri Hita Karana principles with Muslim social practices, fostering interfaith solidarity in irrigation governance. Third, Muslim marriage traditions in Tegallinggah integrate local Balinese vocabulary, symbols, and practices, such as the use of Malay pantun during courtship, the base tampin ritual during engagement, and the mepacar and metangas ceremonies. These practices reflect values of tolerance and respect for local customs passed down through generations. The study underscores that cultural acculturation in Tegallinggah is not merely passive tolerance but an active, everyday practice that shapes a unique hybrid cultural identity. The results are expected to contribute to the development of local history learning materials that promote pluralism and social harmony among students</w:t>
      </w:r>
      <w:r w:rsidR="00B93511" w:rsidRPr="00A5283F">
        <w:rPr>
          <w:rFonts w:ascii="Trebuchet MS" w:hAnsi="Trebuchet MS" w:cs="Times New Roman"/>
          <w:i/>
          <w:noProof/>
          <w:sz w:val="20"/>
          <w:szCs w:val="20"/>
        </w:rPr>
        <w:t>.</w:t>
      </w:r>
    </w:p>
    <w:p w14:paraId="1BD4AA83" w14:textId="6575B29E" w:rsidR="00454AAE" w:rsidRPr="00A5283F" w:rsidRDefault="00454AAE" w:rsidP="004F7051">
      <w:pPr>
        <w:spacing w:after="40" w:line="240" w:lineRule="auto"/>
        <w:ind w:left="567" w:right="566"/>
        <w:jc w:val="both"/>
        <w:rPr>
          <w:rFonts w:ascii="Trebuchet MS" w:hAnsi="Trebuchet MS" w:cs="Times New Roman"/>
          <w:noProof/>
          <w:sz w:val="20"/>
          <w:szCs w:val="20"/>
        </w:rPr>
      </w:pPr>
      <w:r w:rsidRPr="00A5283F">
        <w:rPr>
          <w:rFonts w:ascii="Trebuchet MS" w:hAnsi="Trebuchet MS" w:cs="Times New Roman"/>
          <w:b/>
          <w:i/>
          <w:noProof/>
          <w:sz w:val="20"/>
          <w:szCs w:val="20"/>
        </w:rPr>
        <w:t xml:space="preserve">Keywords: </w:t>
      </w:r>
      <w:r w:rsidR="00A5283F" w:rsidRPr="00A5283F">
        <w:rPr>
          <w:rFonts w:ascii="Trebuchet MS" w:hAnsi="Trebuchet MS" w:cs="Times New Roman"/>
          <w:i/>
          <w:noProof/>
          <w:sz w:val="20"/>
          <w:szCs w:val="20"/>
        </w:rPr>
        <w:t>cultural acculturation; muslim marriage; subak wingin</w:t>
      </w:r>
      <w:r w:rsidRPr="00A5283F">
        <w:rPr>
          <w:rFonts w:ascii="Trebuchet MS" w:hAnsi="Trebuchet MS" w:cs="Times New Roman"/>
          <w:i/>
          <w:noProof/>
          <w:sz w:val="20"/>
          <w:szCs w:val="20"/>
        </w:rPr>
        <w:t>.</w:t>
      </w:r>
    </w:p>
    <w:p w14:paraId="489E33FD" w14:textId="77777777" w:rsidR="00454AAE" w:rsidRPr="00A5283F" w:rsidRDefault="00454AAE" w:rsidP="00454AAE">
      <w:pPr>
        <w:spacing w:after="40" w:line="240" w:lineRule="auto"/>
        <w:ind w:right="-1"/>
        <w:jc w:val="both"/>
        <w:rPr>
          <w:rFonts w:ascii="Trebuchet MS" w:hAnsi="Trebuchet MS" w:cs="Times New Roman"/>
          <w:b/>
          <w:noProof/>
        </w:rPr>
      </w:pPr>
    </w:p>
    <w:p w14:paraId="783D46ED" w14:textId="77777777" w:rsidR="001334A0" w:rsidRPr="00A5283F" w:rsidRDefault="001334A0" w:rsidP="00454AAE">
      <w:pPr>
        <w:spacing w:after="40" w:line="240" w:lineRule="auto"/>
        <w:ind w:right="-1"/>
        <w:jc w:val="both"/>
        <w:rPr>
          <w:rFonts w:ascii="Trebuchet MS" w:hAnsi="Trebuchet MS" w:cs="Times New Roman"/>
          <w:b/>
          <w:noProof/>
        </w:rPr>
      </w:pPr>
    </w:p>
    <w:p w14:paraId="1AC2C261" w14:textId="77777777" w:rsidR="00097B1F" w:rsidRDefault="00097B1F" w:rsidP="00454AAE">
      <w:pPr>
        <w:spacing w:after="40" w:line="240" w:lineRule="auto"/>
        <w:ind w:right="-1"/>
        <w:jc w:val="both"/>
        <w:rPr>
          <w:rFonts w:ascii="Trebuchet MS" w:hAnsi="Trebuchet MS" w:cs="Times New Roman"/>
          <w:noProof/>
        </w:rPr>
      </w:pPr>
    </w:p>
    <w:p w14:paraId="61D6E004" w14:textId="77777777" w:rsidR="00A5283F" w:rsidRPr="00A5283F" w:rsidRDefault="00A5283F" w:rsidP="00454AAE">
      <w:pPr>
        <w:spacing w:after="40" w:line="240" w:lineRule="auto"/>
        <w:ind w:right="-1"/>
        <w:jc w:val="both"/>
        <w:rPr>
          <w:rFonts w:ascii="Trebuchet MS" w:hAnsi="Trebuchet MS" w:cs="Times New Roman"/>
          <w:noProof/>
        </w:rPr>
        <w:sectPr w:rsidR="00A5283F" w:rsidRPr="00A5283F" w:rsidSect="00115258">
          <w:headerReference w:type="even" r:id="rId8"/>
          <w:headerReference w:type="default" r:id="rId9"/>
          <w:footerReference w:type="even" r:id="rId10"/>
          <w:footerReference w:type="default" r:id="rId11"/>
          <w:headerReference w:type="first" r:id="rId12"/>
          <w:pgSz w:w="11906" w:h="16838" w:code="9"/>
          <w:pgMar w:top="1418" w:right="1134" w:bottom="1418" w:left="1701" w:header="709" w:footer="709" w:gutter="0"/>
          <w:cols w:space="708"/>
          <w:docGrid w:linePitch="360"/>
        </w:sectPr>
      </w:pPr>
    </w:p>
    <w:p w14:paraId="0B5CE547" w14:textId="5E75C960" w:rsidR="00454AAE" w:rsidRPr="00A5283F" w:rsidRDefault="000110B0" w:rsidP="00097B1F">
      <w:pPr>
        <w:spacing w:after="120" w:line="240" w:lineRule="auto"/>
        <w:ind w:right="-1"/>
        <w:jc w:val="both"/>
        <w:rPr>
          <w:rFonts w:ascii="Trebuchet MS" w:hAnsi="Trebuchet MS" w:cs="Times New Roman"/>
          <w:b/>
          <w:noProof/>
        </w:rPr>
      </w:pPr>
      <w:r w:rsidRPr="00A5283F">
        <w:rPr>
          <w:rFonts w:ascii="Trebuchet MS" w:hAnsi="Trebuchet MS" w:cs="Times New Roman"/>
          <w:b/>
          <w:noProof/>
        </w:rPr>
        <w:lastRenderedPageBreak/>
        <w:t>PENDAHULUAN</w:t>
      </w:r>
      <w:r w:rsidR="008664A1" w:rsidRPr="00A5283F">
        <w:rPr>
          <w:rFonts w:ascii="Trebuchet MS" w:hAnsi="Trebuchet MS" w:cs="Times New Roman"/>
          <w:b/>
          <w:noProof/>
        </w:rPr>
        <w:t xml:space="preserve"> </w:t>
      </w:r>
    </w:p>
    <w:p w14:paraId="6E477EA3" w14:textId="77777777" w:rsidR="00A5283F" w:rsidRDefault="00A5283F" w:rsidP="00B74632">
      <w:pPr>
        <w:spacing w:after="0" w:line="360" w:lineRule="auto"/>
        <w:jc w:val="both"/>
        <w:rPr>
          <w:rFonts w:ascii="Trebuchet MS" w:hAnsi="Trebuchet MS" w:cs="Times New Roman"/>
          <w:noProof/>
        </w:rPr>
      </w:pPr>
      <w:r w:rsidRPr="00A5283F">
        <w:rPr>
          <w:rFonts w:ascii="Trebuchet MS" w:hAnsi="Trebuchet MS" w:cs="Times New Roman"/>
          <w:noProof/>
        </w:rPr>
        <w:t>Pulau Bali yang dikenal sebagai Pulau Dewata selalu memukau dunia dengan kekayaan tradisi dan keindahan alamnya. Namun, di balik citra Hindu yang dominan, tersimpan mozaik budaya yang jauh lebih kompleks, khususnya di wilayah Buleleng yang pernah menjadi kerajaan besar pada masa lampau. Salah satu kawasan yang menjadi saksi bisu harmonisasi antarbudaya tersebut adalah Desa Tegallinggah di Kecamatan Sukasada, Kabupaten Buleleng. Desa ini menjadi ruang hidup dua komunitas yang berbeda keyakinan, yakni Nyama Bali (masyarakat Hindu Bali) dan Nyama Selam (masyarakat Muslim), yang telah lama hidup berdampingan dalam suasana toleransi dan akulturasi budaya mendalam. Proporsi penduduk yang hampir seimbang—sekitar 60% Hindu dan 40% Muslim—menjadi fondasi tumbuhnya toleransi sosial yang kuat sekaligus pola integrasi budaya yang unik (Rachman et al., 1991).</w:t>
      </w:r>
    </w:p>
    <w:p w14:paraId="3EC2154F" w14:textId="77777777" w:rsidR="00A5283F" w:rsidRDefault="00A5283F" w:rsidP="00A5283F">
      <w:pPr>
        <w:spacing w:after="0" w:line="360" w:lineRule="auto"/>
        <w:ind w:firstLine="720"/>
        <w:jc w:val="both"/>
        <w:rPr>
          <w:rFonts w:ascii="Trebuchet MS" w:hAnsi="Trebuchet MS" w:cs="Times New Roman"/>
          <w:noProof/>
        </w:rPr>
      </w:pPr>
      <w:r w:rsidRPr="00A5283F">
        <w:rPr>
          <w:rFonts w:ascii="Trebuchet MS" w:hAnsi="Trebuchet MS" w:cs="Times New Roman"/>
          <w:noProof/>
        </w:rPr>
        <w:t>Kehadiran masyarakat Islam di Tegallinggah tidak dapat dilepaskan dari sejarah perpindahan masyarakat Muslim Bugis–Makassar ke wilayah Bali Utara pada abad ke-17 pada masa pemerintahan Raja Buleleng Ki Barak Panji Sakti (Arta, 2023). Para pendatang ini umumnya datang sebagai pedagang, pekerja pelabuhan, dan buruh pertanian.</w:t>
      </w:r>
    </w:p>
    <w:p w14:paraId="1F9E7865" w14:textId="77777777" w:rsidR="00A5283F" w:rsidRDefault="00A5283F" w:rsidP="00A5283F">
      <w:pPr>
        <w:spacing w:after="0" w:line="360" w:lineRule="auto"/>
        <w:ind w:firstLine="720"/>
        <w:jc w:val="both"/>
        <w:rPr>
          <w:rFonts w:ascii="Trebuchet MS" w:hAnsi="Trebuchet MS" w:cs="Times New Roman"/>
          <w:noProof/>
        </w:rPr>
      </w:pPr>
      <w:r w:rsidRPr="00A5283F">
        <w:rPr>
          <w:rFonts w:ascii="Trebuchet MS" w:hAnsi="Trebuchet MS" w:cs="Times New Roman"/>
          <w:noProof/>
        </w:rPr>
        <w:t xml:space="preserve">Dalam perkembangannya, umat Muslim Tegallinggah diterima dan menetap, kemudian secara bertahap </w:t>
      </w:r>
      <w:r w:rsidRPr="00A5283F">
        <w:rPr>
          <w:rFonts w:ascii="Trebuchet MS" w:hAnsi="Trebuchet MS" w:cs="Times New Roman"/>
          <w:noProof/>
        </w:rPr>
        <w:t>mengadopsi unsur budaya lokal, termasuk bahasa, sistem kekerabatan, serta ritual sosial dalam kehidupan sehari-hari. Hal ini menunjukkan adanya proses akulturasi, yaitu percampuran dua kebudayaan yang berlangsung secara damai sehingga membentuk kesatuan sosial baru yang harmonis (Hadi et al., 2024).</w:t>
      </w:r>
    </w:p>
    <w:p w14:paraId="5F2BC811" w14:textId="77777777" w:rsidR="00A5283F" w:rsidRDefault="00A5283F" w:rsidP="00A5283F">
      <w:pPr>
        <w:spacing w:after="0" w:line="360" w:lineRule="auto"/>
        <w:ind w:firstLine="720"/>
        <w:jc w:val="both"/>
        <w:rPr>
          <w:rFonts w:ascii="Trebuchet MS" w:hAnsi="Trebuchet MS" w:cs="Times New Roman"/>
          <w:noProof/>
        </w:rPr>
      </w:pPr>
      <w:r w:rsidRPr="00A5283F">
        <w:rPr>
          <w:rFonts w:ascii="Trebuchet MS" w:hAnsi="Trebuchet MS" w:cs="Times New Roman"/>
          <w:noProof/>
        </w:rPr>
        <w:t>Penelitian ini dirancang untuk menggali secara mendalam dinamika interaksi dan integrasi budaya yang terjadi di Desa Tegallinggah. Dengan pendekatan kualitatif deskriptif, penelitian ini akan melakukan observasi lapangan, wawancara mendalam, serta studi pustaka untuk mendokumentasikan bentuk-bentuk akulturasi budaya yang hidup dan berkembang di tengah masyarakat. Data yang diperoleh dianalisis melalui proses triangulasi agar validitas temuan dapat terjaga secara maksimal.</w:t>
      </w:r>
    </w:p>
    <w:p w14:paraId="663EC317" w14:textId="77777777" w:rsidR="00A5283F" w:rsidRDefault="00A5283F" w:rsidP="00A5283F">
      <w:pPr>
        <w:spacing w:after="0" w:line="360" w:lineRule="auto"/>
        <w:ind w:firstLine="720"/>
        <w:jc w:val="both"/>
        <w:rPr>
          <w:rFonts w:ascii="Trebuchet MS" w:hAnsi="Trebuchet MS" w:cs="Times New Roman"/>
          <w:noProof/>
        </w:rPr>
      </w:pPr>
      <w:r w:rsidRPr="00A5283F">
        <w:rPr>
          <w:rFonts w:ascii="Trebuchet MS" w:hAnsi="Trebuchet MS" w:cs="Times New Roman"/>
          <w:noProof/>
        </w:rPr>
        <w:t>Secara khusus, penelitian ini bertujuan untuk mengetahui sejarah kedatangan komunitas Islam di tanah Buleleng, tepatnya di Desa Tegallinggah, menelusuri perkembangan Subak Wingin sebagai lembaga irigasi yang menyulam nilai-nilai lintas agama dalam pengelolaan air, aturan, dan kerja sama sosial, serta mengkaji bagaimana tradisi pernikahan masyarakat Muslim di desa ini memadukan kosakata dan praktik lokal Bali dalam rangkaian upacara pernikahan, sehingga menciptakan identitas budaya hibrida yang khas di Bumi Panji Sakti Tegallinggah.</w:t>
      </w:r>
    </w:p>
    <w:p w14:paraId="09F3B59E" w14:textId="77777777" w:rsidR="00A5283F" w:rsidRDefault="00A5283F" w:rsidP="00A5283F">
      <w:pPr>
        <w:spacing w:after="0" w:line="360" w:lineRule="auto"/>
        <w:ind w:firstLine="720"/>
        <w:jc w:val="both"/>
        <w:rPr>
          <w:rFonts w:ascii="Trebuchet MS" w:hAnsi="Trebuchet MS" w:cs="Times New Roman"/>
          <w:noProof/>
        </w:rPr>
      </w:pPr>
      <w:r w:rsidRPr="00A5283F">
        <w:rPr>
          <w:rFonts w:ascii="Trebuchet MS" w:hAnsi="Trebuchet MS" w:cs="Times New Roman"/>
          <w:noProof/>
        </w:rPr>
        <w:lastRenderedPageBreak/>
        <w:t>Kajian teoritik dalam penelitian ini merujuk pada konsep akulturasi budaya yang dijelaskan dalam karya Samsul Hadi dan rekan-rekan (Hadi et al., 2024), yang memaknai akulturasi sebagai pertemuan dua kebudayaan yang berlangsung tanpa memicu konflik terbuka, melainkan melahirkan pola sosial baru yang harmonis. Konsep ini selaras dengan temuan Rachman et al. (1991) mengenai integrasi budaya di Buleleng yang dipengaruhi oleh komposisi penduduk yang relatif seimbang antaragama. Selain itu, pendekatan historis yang dikemukakan Arta (2023) menekankan pentingnya konteks migrasi Bugis–Makassar pada abad ke-17 sebagai akar pertemuan budaya yang kemudian berkembang menjadi relasi sosial yang unik hingga masa kini.</w:t>
      </w:r>
    </w:p>
    <w:p w14:paraId="566C24BA" w14:textId="7685E6C9" w:rsidR="004F7051" w:rsidRPr="00A5283F" w:rsidRDefault="00A5283F" w:rsidP="00A5283F">
      <w:pPr>
        <w:spacing w:after="0" w:line="360" w:lineRule="auto"/>
        <w:ind w:firstLine="720"/>
        <w:jc w:val="both"/>
        <w:rPr>
          <w:rFonts w:ascii="Trebuchet MS" w:hAnsi="Trebuchet MS" w:cs="Times New Roman"/>
          <w:noProof/>
        </w:rPr>
      </w:pPr>
      <w:r w:rsidRPr="00A5283F">
        <w:rPr>
          <w:rFonts w:ascii="Trebuchet MS" w:hAnsi="Trebuchet MS" w:cs="Times New Roman"/>
          <w:noProof/>
        </w:rPr>
        <w:t>Hasil penelitian ini diharapkan dapat memperkaya pemahaman mengenai dinamika akulturasi budaya di Bali Utara, khususnya di Desa Tegallinggah, serta memberikan kontribusi teoretis dan praktis bagi penguatan nilai-nilai toleransi, integrasi sosial, dan pelestarian warisan budaya lokal yang sarat makna dalam kehidupan masyarakat multikultural.</w:t>
      </w:r>
      <w:r w:rsidR="007219B5" w:rsidRPr="00A5283F">
        <w:rPr>
          <w:rFonts w:ascii="Trebuchet MS" w:hAnsi="Trebuchet MS" w:cs="Times New Roman"/>
          <w:noProof/>
        </w:rPr>
        <w:t>.</w:t>
      </w:r>
    </w:p>
    <w:p w14:paraId="0DC9E47E" w14:textId="77777777" w:rsidR="00B30D7C" w:rsidRPr="00A5283F" w:rsidRDefault="00B30D7C" w:rsidP="007219B5">
      <w:pPr>
        <w:spacing w:after="120" w:line="240" w:lineRule="auto"/>
        <w:ind w:right="-1"/>
        <w:jc w:val="both"/>
        <w:rPr>
          <w:rFonts w:ascii="Trebuchet MS" w:hAnsi="Trebuchet MS" w:cs="Times New Roman"/>
          <w:b/>
          <w:noProof/>
        </w:rPr>
      </w:pPr>
    </w:p>
    <w:p w14:paraId="154F5EFD" w14:textId="1B1F77AB" w:rsidR="000110B0" w:rsidRPr="00A5283F" w:rsidRDefault="000110B0" w:rsidP="007219B5">
      <w:pPr>
        <w:spacing w:after="120" w:line="240" w:lineRule="auto"/>
        <w:ind w:right="-1"/>
        <w:jc w:val="both"/>
        <w:rPr>
          <w:rFonts w:ascii="Trebuchet MS" w:hAnsi="Trebuchet MS" w:cs="Times New Roman"/>
          <w:b/>
          <w:noProof/>
        </w:rPr>
      </w:pPr>
      <w:r w:rsidRPr="00A5283F">
        <w:rPr>
          <w:rFonts w:ascii="Trebuchet MS" w:hAnsi="Trebuchet MS" w:cs="Times New Roman"/>
          <w:b/>
          <w:noProof/>
        </w:rPr>
        <w:t>METODE</w:t>
      </w:r>
    </w:p>
    <w:p w14:paraId="27266BD5" w14:textId="77777777" w:rsidR="00B74632" w:rsidRDefault="00B74632" w:rsidP="00B74632">
      <w:pPr>
        <w:spacing w:after="0" w:line="360" w:lineRule="auto"/>
        <w:jc w:val="both"/>
        <w:rPr>
          <w:rFonts w:ascii="Trebuchet MS" w:hAnsi="Trebuchet MS" w:cs="Times New Roman"/>
          <w:noProof/>
        </w:rPr>
      </w:pPr>
      <w:r w:rsidRPr="00B74632">
        <w:rPr>
          <w:rFonts w:ascii="Trebuchet MS" w:hAnsi="Trebuchet MS" w:cs="Times New Roman"/>
          <w:noProof/>
        </w:rPr>
        <w:t xml:space="preserve">Metode penelitian ini menggunakan rancangan penelitian kualitatif dengan pendekatan deskriptif-historis yang dipilih sesuai kebutuhan dalam bidang pendidikan sejarah. Pendekatan ini menekankan </w:t>
      </w:r>
      <w:r w:rsidRPr="00B74632">
        <w:rPr>
          <w:rFonts w:ascii="Trebuchet MS" w:hAnsi="Trebuchet MS" w:cs="Times New Roman"/>
          <w:noProof/>
        </w:rPr>
        <w:t xml:space="preserve">upaya memahami secara mendalam fenomena sosial budaya di konteks lokal, sebagaimana dijelaskan oleh Prayogi (2021), sehingga mampu menggali narasi sejarah yang bermakna sekaligus kontekstual. Penelitian dilaksanakan di Desa Tegallinggah, Kecamatan Sukasada, Kabupaten Buleleng, Bali, sebagai lokasi yang memiliki karakter multikultural yang khas. Sasaran penelitian ini adalah dua komunitas utama yang menjadi pelaku akulturasi, yaitu </w:t>
      </w:r>
      <w:r w:rsidRPr="00B74632">
        <w:rPr>
          <w:rFonts w:ascii="Trebuchet MS" w:hAnsi="Trebuchet MS" w:cs="Times New Roman"/>
          <w:i/>
          <w:iCs/>
          <w:noProof/>
        </w:rPr>
        <w:t>Nyama Bali</w:t>
      </w:r>
      <w:r w:rsidRPr="00B74632">
        <w:rPr>
          <w:rFonts w:ascii="Trebuchet MS" w:hAnsi="Trebuchet MS" w:cs="Times New Roman"/>
          <w:noProof/>
        </w:rPr>
        <w:t xml:space="preserve"> dan </w:t>
      </w:r>
      <w:r w:rsidRPr="00B74632">
        <w:rPr>
          <w:rFonts w:ascii="Trebuchet MS" w:hAnsi="Trebuchet MS" w:cs="Times New Roman"/>
          <w:i/>
          <w:iCs/>
          <w:noProof/>
        </w:rPr>
        <w:t>Nyama Selam</w:t>
      </w:r>
      <w:r w:rsidRPr="00B74632">
        <w:rPr>
          <w:rFonts w:ascii="Trebuchet MS" w:hAnsi="Trebuchet MS" w:cs="Times New Roman"/>
          <w:noProof/>
        </w:rPr>
        <w:t>, dengan informan kunci yang meliputi tokoh adat desa, pengurus Subak Wingin, pemuka agama Islam setempat, serta warga senior yang terlibat dalam tradisi pernikahan dan kegiatan sosial lintas agama. Kehadiran peneliti dalam proses pengumpulan data bersifat langsung, dengan peran sebagai pengamat sekaligus partisipan pasif, sehingga dapat menangkap proses interaksi sosial secara autentik.</w:t>
      </w:r>
    </w:p>
    <w:p w14:paraId="6B26F851" w14:textId="77777777" w:rsidR="00B74632" w:rsidRDefault="00B74632" w:rsidP="00B74632">
      <w:pPr>
        <w:spacing w:after="0" w:line="360" w:lineRule="auto"/>
        <w:ind w:firstLine="709"/>
        <w:jc w:val="both"/>
        <w:rPr>
          <w:rFonts w:ascii="Trebuchet MS" w:hAnsi="Trebuchet MS" w:cs="Times New Roman"/>
          <w:noProof/>
        </w:rPr>
      </w:pPr>
      <w:r w:rsidRPr="00B74632">
        <w:rPr>
          <w:rFonts w:ascii="Trebuchet MS" w:hAnsi="Trebuchet MS" w:cs="Times New Roman"/>
          <w:noProof/>
        </w:rPr>
        <w:t xml:space="preserve">Teknik pengumpulan data dilakukan melalui observasi lapangan, wawancara mendalam dengan informan kunci, dan studi dokumentasi. Instrumen pengumpulan data dikembangkan dalam bentuk panduan wawancara semi-terstruktur yang berisi pertanyaan pokok terkait sejarah migrasi, pola kerja sama irigasi Subak Wingin, serta integrasi budaya dalam tradisi pernikahan Muslim. Selain itu, pengumpulan dokumen mencakup telaah arsip desa, </w:t>
      </w:r>
      <w:r w:rsidRPr="00B74632">
        <w:rPr>
          <w:rFonts w:ascii="Trebuchet MS" w:hAnsi="Trebuchet MS" w:cs="Times New Roman"/>
          <w:i/>
          <w:iCs/>
          <w:noProof/>
        </w:rPr>
        <w:t>awig-awig</w:t>
      </w:r>
      <w:r w:rsidRPr="00B74632">
        <w:rPr>
          <w:rFonts w:ascii="Trebuchet MS" w:hAnsi="Trebuchet MS" w:cs="Times New Roman"/>
          <w:noProof/>
        </w:rPr>
        <w:t xml:space="preserve"> Subak, foto upacara adat, dan literatur </w:t>
      </w:r>
      <w:r w:rsidRPr="00B74632">
        <w:rPr>
          <w:rFonts w:ascii="Trebuchet MS" w:hAnsi="Trebuchet MS" w:cs="Times New Roman"/>
          <w:noProof/>
        </w:rPr>
        <w:lastRenderedPageBreak/>
        <w:t>sejarah lokal untuk memperkuat rekonstruksi historis. Data yang diperoleh dianalisis menggunakan model interaktif Miles dan Huberman (1994), yang mencakup tahap reduksi data melalui seleksi informasi relevan, penyajian data dalam bentuk narasi deskriptif dan matriks tematik, serta penarikan kesimpulan yang memuat pola akulturasi budaya.</w:t>
      </w:r>
    </w:p>
    <w:p w14:paraId="46DD5E12" w14:textId="51112693" w:rsidR="001334A0" w:rsidRDefault="00B74632" w:rsidP="00B74632">
      <w:pPr>
        <w:spacing w:after="0" w:line="360" w:lineRule="auto"/>
        <w:ind w:firstLine="709"/>
        <w:jc w:val="both"/>
        <w:rPr>
          <w:rFonts w:ascii="Trebuchet MS" w:hAnsi="Trebuchet MS" w:cs="Times New Roman"/>
          <w:noProof/>
        </w:rPr>
      </w:pPr>
      <w:r w:rsidRPr="00B74632">
        <w:rPr>
          <w:rFonts w:ascii="Trebuchet MS" w:hAnsi="Trebuchet MS" w:cs="Times New Roman"/>
          <w:noProof/>
        </w:rPr>
        <w:t xml:space="preserve">Keabsahan data dijaga melalui teknik triangulasi sumber dan metode, yaitu membandingkan hasil wawancara dengan temuan observasi lapangan dan dokumen pendukung, serta melakukan pengecekan ulang kepada informan kunci </w:t>
      </w:r>
      <w:r w:rsidRPr="00B74632">
        <w:rPr>
          <w:rFonts w:ascii="Trebuchet MS" w:hAnsi="Trebuchet MS" w:cs="Times New Roman"/>
          <w:i/>
          <w:iCs/>
          <w:noProof/>
        </w:rPr>
        <w:t>(member check).</w:t>
      </w:r>
      <w:r w:rsidRPr="00B74632">
        <w:rPr>
          <w:rFonts w:ascii="Trebuchet MS" w:hAnsi="Trebuchet MS" w:cs="Times New Roman"/>
          <w:noProof/>
        </w:rPr>
        <w:t xml:space="preserve"> Pendekatan historis-etnografis dalam penelitian ini memungkinkan eksposisi mendalam mengenai pola dan proses akulturasi budaya sebagai bentuk dialog lintas agama yang berlangsung secara damai.</w:t>
      </w:r>
    </w:p>
    <w:p w14:paraId="4C3CBFC0" w14:textId="77777777" w:rsidR="00B74632" w:rsidRPr="00A5283F" w:rsidRDefault="00B74632" w:rsidP="00B74632">
      <w:pPr>
        <w:spacing w:after="0" w:line="360" w:lineRule="auto"/>
        <w:ind w:firstLine="709"/>
        <w:jc w:val="both"/>
        <w:rPr>
          <w:rFonts w:ascii="Trebuchet MS" w:hAnsi="Trebuchet MS" w:cs="Times New Roman"/>
          <w:noProof/>
        </w:rPr>
      </w:pPr>
    </w:p>
    <w:p w14:paraId="356EBA79" w14:textId="77777777" w:rsidR="000110B0" w:rsidRPr="00A5283F" w:rsidRDefault="000110B0" w:rsidP="001334A0">
      <w:pPr>
        <w:spacing w:after="120" w:line="240" w:lineRule="auto"/>
        <w:ind w:right="-1"/>
        <w:jc w:val="both"/>
        <w:rPr>
          <w:rFonts w:ascii="Trebuchet MS" w:hAnsi="Trebuchet MS" w:cs="Times New Roman"/>
          <w:b/>
          <w:noProof/>
        </w:rPr>
      </w:pPr>
      <w:r w:rsidRPr="00A5283F">
        <w:rPr>
          <w:rFonts w:ascii="Trebuchet MS" w:hAnsi="Trebuchet MS" w:cs="Times New Roman"/>
          <w:b/>
          <w:noProof/>
        </w:rPr>
        <w:t>HASIL DAN PEMBAHASAN</w:t>
      </w:r>
    </w:p>
    <w:p w14:paraId="003916ED" w14:textId="77777777" w:rsidR="00B74632" w:rsidRPr="00B74632" w:rsidRDefault="00B74632" w:rsidP="00B74632">
      <w:pPr>
        <w:spacing w:after="0" w:line="360" w:lineRule="auto"/>
        <w:ind w:right="-1"/>
        <w:jc w:val="both"/>
        <w:rPr>
          <w:rFonts w:ascii="Trebuchet MS" w:hAnsi="Trebuchet MS" w:cs="Times New Roman"/>
          <w:b/>
          <w:bCs/>
          <w:noProof/>
        </w:rPr>
      </w:pPr>
      <w:r w:rsidRPr="00B74632">
        <w:rPr>
          <w:rFonts w:ascii="Trebuchet MS" w:hAnsi="Trebuchet MS" w:cs="Times New Roman"/>
          <w:b/>
          <w:bCs/>
          <w:noProof/>
        </w:rPr>
        <w:t>Sejarah Masuknya Islam ke Desa Tegallinggah</w:t>
      </w:r>
    </w:p>
    <w:p w14:paraId="293133C7" w14:textId="77777777" w:rsidR="00B74632" w:rsidRPr="00B74632" w:rsidRDefault="00B74632" w:rsidP="00B74632">
      <w:pPr>
        <w:spacing w:after="0" w:line="360" w:lineRule="auto"/>
        <w:ind w:right="-1"/>
        <w:jc w:val="both"/>
        <w:rPr>
          <w:rFonts w:ascii="Trebuchet MS" w:hAnsi="Trebuchet MS" w:cs="Times New Roman"/>
          <w:noProof/>
        </w:rPr>
      </w:pPr>
      <w:r w:rsidRPr="00B74632">
        <w:rPr>
          <w:rFonts w:ascii="Trebuchet MS" w:hAnsi="Trebuchet MS" w:cs="Times New Roman"/>
          <w:noProof/>
        </w:rPr>
        <w:t xml:space="preserve">Sejarah kehadiran masyarakat Islam di Tegallinggah tidak dapat dilepaskan dari sejarah panjang Buleleng, khususnya pada masa kepemimpinan I Gusti Panji Sakti pada abad ke-17. Buleleng pada waktu itu merupakan sebuah kerajaan maritim yang memiliki kekuatan signifikan dalam menguasai jalur pelayaran dan perdagangan di kawasan utara Laut Bali. Dalam buku berjudul Islam Tegallinggah Bali: Sejarah, Budaya dan Keteladanan </w:t>
      </w:r>
      <w:r w:rsidRPr="00B74632">
        <w:rPr>
          <w:rFonts w:ascii="Trebuchet MS" w:hAnsi="Trebuchet MS" w:cs="Times New Roman"/>
          <w:noProof/>
        </w:rPr>
        <w:t>(Hadi 2024:18), disebutkan bahwa Tukadmungga merupakan sebuah desa yang terletak di tepi pantai utara Bali. Jarak antara Tegallinggah dengan Tukadmungga hanya sekitar 3,7 kilometer.</w:t>
      </w:r>
    </w:p>
    <w:p w14:paraId="2151C60A" w14:textId="5F9C1D2E"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Berdasarkan cerita masyarakat setempat, baik yang berasal dari kalangan Muslim di Tegallinggah maupun kalangan Hindu di Tukadmungga, dahulu di Tukadmungga memang terdapat sebuah muara besar yang menjadi tempat bersandarnya kapal, yang dalam tradisi lisan disebut sebagai Swan Kapal. Di Swan Kapal itulah, menurut berbagai sumber tutur, para pelancong yang diyakini sebagai leluhur pertama masyarakat Muslim Tegallinggah menjejakkan kaki untuk kali pertama di Tanah Buleleng. Kapal-kapal mereka bersandar di muara tersebut. Kedatangan rombongan Bugis itu terjadi pada zaman pemerintahan Panji Sakti. Mereka yang datang ke Tukadmungga sebenarnya bukan pasukan perang, melainkan kelompok yang bergabung bersama teman-temannya sesama Suku Bugis untuk mendukung Panji Sakti dalam ekspedisi penaklukan Blambangan. Kemungkinan besar, tugas utama mereka selama peperangan bukan bertempur, melainkan membantu pasukan dalam bidang logistik, pengobatan, serta penyediaan akomodasi (Hadi 2024:19).</w:t>
      </w:r>
    </w:p>
    <w:p w14:paraId="5EC7F098" w14:textId="77777777" w:rsidR="00B74632" w:rsidRP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 xml:space="preserve">Setelah Panji Sakti berhasil menaklukkan Blambangan, ia kemudian memberikan hadiah kepada para tentara Bugis berupa tanah di wilayah Pegayaman </w:t>
      </w:r>
      <w:r w:rsidRPr="00B74632">
        <w:rPr>
          <w:rFonts w:ascii="Trebuchet MS" w:hAnsi="Trebuchet MS" w:cs="Times New Roman"/>
          <w:noProof/>
        </w:rPr>
        <w:lastRenderedPageBreak/>
        <w:t>(Fahham, 2018). Inilah yang menjadi cikal bakal komunitas Muslim Pegayaman yang hingga kini dikenal sebagai salah satu perkampungan Muslim tertua di Bali. Sementara itu, orang-orang Bugis yang bukan bagian dari pasukan tempur diberikan tanah di Tegallinggah bagian atas sebagai bentuk penghargaan atas peran mereka dalam membantu kerajaan. Peristiwa ini diperkirakan kuat terjadi pada paruh kedua abad ke-17. Serangan Panji Sakti terhadap Blambangan sendiri tercatat berlangsung pada tahun 1648 Masehi (Hadi 2024:19). Menurut sejarawan Sastrodiwiryo, Panji Sakti diperkirakan lahir pada tahun 1599 dan wafat pada 1680 Masehi. Saat penyerangan ke Blambangan itu terjadi, usianya telah mencapai sekitar 45 tahun. Oleh karena itu, kemungkinan besar setelah tahun 1648, komunitas Bugis yang datang melalui pelabuhan Swan Kapal mulai bermukim secara tetap di kawasan Tegallinggah.</w:t>
      </w:r>
    </w:p>
    <w:p w14:paraId="36DE64DD" w14:textId="3765E789"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 xml:space="preserve">Narasi historis ini diperkuat dengan keberadaan cerita rakyat (folklore) mengenai bedug Masjid Nurul Ilahi yang konon suaranya begitu nyaring hingga terdengar oleh Panji Sakti di istananya di Sukasada. Selain itu, situs-situs bersejarah seperti makam Sayyid Umar yang terletak di Tegallinggah menjadi simbol kuat bagi jejak sejarah panjang komunitas Muslim yang telah lama hidup berdampingan dan terintegrasi dengan masyarakat Hindu Bali di sekitarnya. Proses historis yang kaya ini membentuk fondasi kokoh bagi lahirnya </w:t>
      </w:r>
      <w:r w:rsidRPr="00B74632">
        <w:rPr>
          <w:rFonts w:ascii="Trebuchet MS" w:hAnsi="Trebuchet MS" w:cs="Times New Roman"/>
          <w:noProof/>
        </w:rPr>
        <w:t>harmoni sosial yang berkelanjutan di antara kedua komunitas. Sebagai hasil dari perjumpaan dan interaksi lintas budaya tersebut, lahirlah berbagai tradisi, kebudayaan, serta nilai-nilai keteladanan yang memperkaya kehidupan masyarakat Hindu dan Muslim di Tegallinggah hingga masa kini.</w:t>
      </w:r>
    </w:p>
    <w:p w14:paraId="2761B0E6" w14:textId="77777777" w:rsidR="00B74632" w:rsidRDefault="00B74632" w:rsidP="00B74632">
      <w:pPr>
        <w:spacing w:after="0" w:line="360" w:lineRule="auto"/>
        <w:ind w:right="-1" w:firstLine="709"/>
        <w:jc w:val="both"/>
        <w:rPr>
          <w:rFonts w:ascii="Trebuchet MS" w:hAnsi="Trebuchet MS" w:cs="Times New Roman"/>
          <w:noProof/>
        </w:rPr>
      </w:pPr>
    </w:p>
    <w:p w14:paraId="3D1CA607" w14:textId="77777777" w:rsidR="00B74632" w:rsidRPr="00B74632" w:rsidRDefault="00B74632" w:rsidP="00B74632">
      <w:pPr>
        <w:spacing w:after="0" w:line="360" w:lineRule="auto"/>
        <w:ind w:right="-1"/>
        <w:jc w:val="both"/>
        <w:rPr>
          <w:rFonts w:ascii="Trebuchet MS" w:hAnsi="Trebuchet MS" w:cs="Times New Roman"/>
          <w:b/>
          <w:bCs/>
          <w:noProof/>
        </w:rPr>
      </w:pPr>
      <w:r w:rsidRPr="00B74632">
        <w:rPr>
          <w:rFonts w:ascii="Trebuchet MS" w:hAnsi="Trebuchet MS" w:cs="Times New Roman"/>
          <w:b/>
          <w:bCs/>
          <w:noProof/>
        </w:rPr>
        <w:t>Subak Wingin, Akulturasi dalam Pengelolaan Sumber Daya Alam</w:t>
      </w:r>
    </w:p>
    <w:p w14:paraId="0F1A2806" w14:textId="77777777" w:rsidR="00B74632" w:rsidRPr="00B74632" w:rsidRDefault="00B74632" w:rsidP="00B74632">
      <w:pPr>
        <w:spacing w:after="0" w:line="360" w:lineRule="auto"/>
        <w:ind w:right="-1"/>
        <w:jc w:val="both"/>
        <w:rPr>
          <w:rFonts w:ascii="Trebuchet MS" w:hAnsi="Trebuchet MS" w:cs="Times New Roman"/>
          <w:noProof/>
        </w:rPr>
      </w:pPr>
      <w:r w:rsidRPr="00B74632">
        <w:rPr>
          <w:rFonts w:ascii="Trebuchet MS" w:hAnsi="Trebuchet MS" w:cs="Times New Roman"/>
          <w:noProof/>
        </w:rPr>
        <w:t>Dalam aspek pengelolaan sumber daya alam, Subak Wingin menjadi contoh nyata bagaimana akulturasi budaya terwujud secara fungsional dan berkelanjutan. Subak tidak hanya berperan sebagai lembaga tradisional yang mengatur sistem irigasi pertanian sawah (Waskitho, 2024), tetapi juga sebagai wadah kerja sama yang mempererat hubungan lintas agama antara petani Hindu dan Muslim di Tegallinggah. Melalui praktik sehari-hari, masyarakat setempat menunjukkan bahwa perbedaan keyakinan tidak menghalangi terciptanya solidaritas sosial yang kuat dalam menjaga kelestarian lingkungan dan kesejahteraan bersama.</w:t>
      </w:r>
    </w:p>
    <w:p w14:paraId="32729356" w14:textId="77777777"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 xml:space="preserve">Subak Wingin menjadi bukti konkret keberhasilan integrasi nilai-nilai lokal Hindu, seperti konsep Tri Hita Karana, yakni keseimbangan hubungan manusia dengan Tuhan, sesama manusia, dan alam (Luqiana, 2024) dengan prinsip-prinsip sosial yang dijunjung tinggi oleh komunitas Muslim. Kedua unsur tersebut melebur secara alami ke dalam tata kelola </w:t>
      </w:r>
      <w:r w:rsidRPr="00B74632">
        <w:rPr>
          <w:rFonts w:ascii="Trebuchet MS" w:hAnsi="Trebuchet MS" w:cs="Times New Roman"/>
          <w:noProof/>
        </w:rPr>
        <w:lastRenderedPageBreak/>
        <w:t>irigasi yang adil, transparan, dan berbasis musyawarah mufakat. Hal ini terlihat dalam berbagai ritual, pertemuan, dan kesepakatan yang diselenggarakan oleh anggota Subak, di mana semua keputusan diambil bersama-sama tanpa memandang latar belakang agama. Keberadaan pura (tempat ibadah umat Hindu) dan langgar (musala tempat ibadah umat Islam) yang berdampingan di sekitar areal pertanian Subak menjadi simbol fisik toleransi dan integrasi yang telah berlangsung lintas generasi. Para petani Hindu dan Muslim saling membantu dalam setiap tahap pengelolaan air, mulai dari pembagian giliran pengairan sawah, perbaikan saluran irigasi, hingga upacara adat yang bertujuan memohon keberkahan panen.</w:t>
      </w:r>
    </w:p>
    <w:p w14:paraId="7FD2DBD9" w14:textId="58C25638"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 xml:space="preserve">Harmonisasi dalam pengelolaan Subak Wingin tidak hanya menciptakan ketahanan pangan lokal, tetapi juga memperkuat jalinan persaudaraan antarwarga (Shobah et al., 2019). Bahkan dalam momen perayaan keagamaan, masyarakat sering bergotong royong membersihkan pura dan langgar secara bersama-sama sebagai wujud saling menghormati. Tradisi inilah yang menjadi pilar kuat bagi terciptanya perdamaian sosial dan kesadaran ekologis di wilayah Tegallinggah. Melalui keberhasilan Subak Wingin, dapat dilihat bahwa akulturasi budaya bukan sekadar wacana simbolik, melainkan praktik nyata yang berdampak positif bagi keberlangsungan kehidupan masyarakat multikultural. Sistem irigasi </w:t>
      </w:r>
      <w:r w:rsidRPr="00B74632">
        <w:rPr>
          <w:rFonts w:ascii="Trebuchet MS" w:hAnsi="Trebuchet MS" w:cs="Times New Roman"/>
          <w:noProof/>
        </w:rPr>
        <w:t>tradisional ini menjadi cerminan bahwa keragaman budaya dan agama dapat menjadi kekuatan kolektif yang mendorong pembangunan berkelanjutan, kesejahteraan, dan pelestarian nilai-nilai kearifan lokal di Bali.</w:t>
      </w:r>
    </w:p>
    <w:p w14:paraId="0D3DCB97" w14:textId="77777777" w:rsidR="00B74632" w:rsidRPr="00B74632" w:rsidRDefault="00B74632" w:rsidP="00B74632">
      <w:pPr>
        <w:spacing w:after="0" w:line="360" w:lineRule="auto"/>
        <w:ind w:right="-1"/>
        <w:jc w:val="both"/>
        <w:rPr>
          <w:rFonts w:ascii="Trebuchet MS" w:hAnsi="Trebuchet MS" w:cs="Times New Roman"/>
          <w:b/>
          <w:bCs/>
          <w:noProof/>
        </w:rPr>
      </w:pPr>
      <w:r w:rsidRPr="00B74632">
        <w:rPr>
          <w:rFonts w:ascii="Trebuchet MS" w:hAnsi="Trebuchet MS" w:cs="Times New Roman"/>
          <w:b/>
          <w:bCs/>
          <w:noProof/>
        </w:rPr>
        <w:t>Pernikahan Islam dengan Mempertahankan Budaya Bali</w:t>
      </w:r>
    </w:p>
    <w:p w14:paraId="2B59507F" w14:textId="77777777" w:rsidR="00B74632" w:rsidRDefault="00B74632" w:rsidP="00B74632">
      <w:pPr>
        <w:spacing w:after="0" w:line="360" w:lineRule="auto"/>
        <w:ind w:right="-1"/>
        <w:jc w:val="both"/>
        <w:rPr>
          <w:rFonts w:ascii="Trebuchet MS" w:hAnsi="Trebuchet MS" w:cs="Times New Roman"/>
          <w:noProof/>
        </w:rPr>
      </w:pPr>
      <w:r w:rsidRPr="00B74632">
        <w:rPr>
          <w:rFonts w:ascii="Trebuchet MS" w:hAnsi="Trebuchet MS" w:cs="Times New Roman"/>
          <w:noProof/>
        </w:rPr>
        <w:t>Tradisi pernikahan masyarakat Muslim di Tegallinggah memiliki kekhasan yang menjadikannya berbeda dari praktik pernikahan Muslim di daerah lain di Bali. Keunikan ini tidak hanya tampak pada prosesi akad nikah, tetapi sudah terlihat sejak tahap awal hubungan dua insan yang saling menyayangi (Jannah et al., 2024). Sebelum menuju jenjang pernikahan, proses pendekatan antara laki-laki dan perempuan dilakukan dengan cara yang sangat khas.</w:t>
      </w:r>
    </w:p>
    <w:p w14:paraId="40F27956" w14:textId="77777777"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Pada masa lalu, ketika teknologi komunikasi belum semaju sekarang, masyarakat Muslim Tegallinggah menjalin hubungan melalui pantun yang berbahasa Melayu. Pantun inilah yang menjadi media pengungkapan perasaan cinta. Tradisi ini sudah dikenal sejak era tahun 1950-an, dan menjadi ciri budaya yang sangat membedakan mereka dari komunitas lain yang umumnya menggunakan surat atau pertemuan langsung (Mubarok, 2025).</w:t>
      </w:r>
    </w:p>
    <w:p w14:paraId="2AA7B543" w14:textId="77777777"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 xml:space="preserve">Dalam praktiknya, seorang laki-laki yang ingin menyatakan perasaan tidak serta-merta datang sendiri. Ia akan meminta bantuan seorang perantara, yang tugasnya menyampaikan pesan kepada </w:t>
      </w:r>
      <w:r w:rsidRPr="00B74632">
        <w:rPr>
          <w:rFonts w:ascii="Trebuchet MS" w:hAnsi="Trebuchet MS" w:cs="Times New Roman"/>
          <w:noProof/>
        </w:rPr>
        <w:lastRenderedPageBreak/>
        <w:t>perempuan yang disukai. Setelah pesan diterima, pihak perempuan pun akan bersiap, dan laki-laki akan datang di malam hari untuk membacakan pantun cinta di hadapan calon pasangan. Prosesi ini tidak hanya romantis, tetapi juga menunjukkan penghargaan terhadap tata krama dan keteraturan sosial yang diwariskan secara turun-temurun (Hadi 2024:103-104).</w:t>
      </w:r>
    </w:p>
    <w:p w14:paraId="0067AF65" w14:textId="77777777"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Jika pihak perempuan memberikan jawaban positif dan menyatakan kesiapan untuk menikah, tahapan berikutnya adalah prosesi lamaran dengan membawa base tampin. Base tampin ini bukan sekadar seserahan, tetapi sarat simbolik. Dalam satu wadah berupa talam, berisi sirih, tembakau, gambir, pamor, serta uang pelengkap. Sirih yang digulung ini dalam bahasa Bali disebut base, sedangkan tampin merujuk pada proses menggulung atau menyatukan (Hadi 2024:105). Bahkan menurut warga Tegallinggah, istilah “tampin” diyakini berasal dari kata tampi yang berarti “diterima,” sehingga membawa base tampin mengandung makna harapan bahwa lamaran akan diterima oleh pihak keluarga perempuan.</w:t>
      </w:r>
    </w:p>
    <w:p w14:paraId="7757C8FF" w14:textId="77777777"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 xml:space="preserve">Selain base tampin, keluarga laki-laki membawa jaje bantal (kue tradisional Bali), maskawin (mahar), dan uang dapur (uang halal). Jaje bantal menjadi simbol kemanisan hubungan rumah tangga yang hendak dibina (Sudarningsih, 2017). Maskawin menegaskan niat suci pernikahan, sedangkan uang dapur </w:t>
      </w:r>
      <w:r w:rsidRPr="00B74632">
        <w:rPr>
          <w:rFonts w:ascii="Trebuchet MS" w:hAnsi="Trebuchet MS" w:cs="Times New Roman"/>
          <w:noProof/>
        </w:rPr>
        <w:t>menunjukkan kesiapan calon suami dalam menafkahi istri kelak (Fuad, 2023). Dalam pertemuan ini pula akan ditentukan waktu pernikahan, tempat pelaksanaan akad, dan segala syarat administratif yang diperlukan.</w:t>
      </w:r>
    </w:p>
    <w:p w14:paraId="3B56FCEC" w14:textId="77777777" w:rsidR="00B74632" w:rsidRDefault="00B74632" w:rsidP="00B74632">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Menjelang hari pernikahan, calon pengantin akan melalui tahapan mepacar dan metangas, yang juga menjadi bagian tradisi yang unik. Proses mepacar dilakukan dengan menghias kuku dan telapak tangan menggunakan hena sebagai simbol kesucian dan kebahagiaan (Efrianova, 2022). Sementara itu, metangas adalah ritual mandi menggunakan air hangat yang dicampur bunga, daun pandan, dan rempah-rempah wangi. Mandinya pun istimewa, calon pengantin berada di dalam tikar gulung yang tertutup rapat sehingga uap rempah meresap ke seluruh tubuh. Mandi metangas dipercaya membersihkan lahir batin sebelum menginjak fase baru dalam kehidupan rumah tangga. Setelah prosesi metangas, calon pengantin dilarang mandi lagi sampai sehari setelah akad nikah sebagai bentuk menjaga kesucian diri (Hadi 2024:109-110). Ketentuan ini menjadi salah satu tradisi yang memperkaya nilai sakral pernikahan di Tegallinggah.</w:t>
      </w:r>
    </w:p>
    <w:p w14:paraId="120CD941" w14:textId="73904C23" w:rsidR="00941651" w:rsidRPr="00A5283F" w:rsidRDefault="00B74632" w:rsidP="00500874">
      <w:pPr>
        <w:spacing w:after="0" w:line="360" w:lineRule="auto"/>
        <w:ind w:right="-1" w:firstLine="709"/>
        <w:jc w:val="both"/>
        <w:rPr>
          <w:rFonts w:ascii="Trebuchet MS" w:hAnsi="Trebuchet MS" w:cs="Times New Roman"/>
          <w:noProof/>
        </w:rPr>
      </w:pPr>
      <w:r w:rsidRPr="00B74632">
        <w:rPr>
          <w:rFonts w:ascii="Trebuchet MS" w:hAnsi="Trebuchet MS" w:cs="Times New Roman"/>
          <w:noProof/>
        </w:rPr>
        <w:t xml:space="preserve">Rangkaian prosesi kemudian dilanjutkan dengan akad nikah yang dilakukan sesuai syariat Islam, serta prosesi syukuran pasca-akad yang mengundang keluarga besar dan tetangga. </w:t>
      </w:r>
      <w:r w:rsidRPr="00B74632">
        <w:rPr>
          <w:rFonts w:ascii="Trebuchet MS" w:hAnsi="Trebuchet MS" w:cs="Times New Roman"/>
          <w:noProof/>
        </w:rPr>
        <w:lastRenderedPageBreak/>
        <w:t>Semua tahapan ini sarat makna kebersamaan, tanggung jawab, penghargaan terhadap adat, dan integrasi budaya Bali dengan nilai-nilai Islam. Keseluruhan prosesi pernikahan di Tegallinggah memperlihatkan keunikan identitas budaya yang inklusif, di mana nilai spiritual dan adat lokal berpadu harmonis. Tradisi ini bukan hanya ritual semata, tetapi juga warisan budaya yang menegaskan bahwa keberagaman dapat dihayati sebagai kekuatan yang memperkaya kehidupan sosial masyarakat.</w:t>
      </w:r>
    </w:p>
    <w:p w14:paraId="11F755AD" w14:textId="77777777" w:rsidR="00901EF9" w:rsidRPr="00A5283F" w:rsidRDefault="00901EF9" w:rsidP="00454AAE">
      <w:pPr>
        <w:spacing w:after="40" w:line="240" w:lineRule="auto"/>
        <w:ind w:right="-1"/>
        <w:jc w:val="both"/>
        <w:rPr>
          <w:rFonts w:ascii="Trebuchet MS" w:hAnsi="Trebuchet MS" w:cs="Times New Roman"/>
          <w:noProof/>
        </w:rPr>
      </w:pPr>
    </w:p>
    <w:p w14:paraId="589E9720" w14:textId="77777777" w:rsidR="000110B0" w:rsidRPr="00A5283F" w:rsidRDefault="000110B0" w:rsidP="00901EF9">
      <w:pPr>
        <w:spacing w:after="120" w:line="240" w:lineRule="auto"/>
        <w:ind w:right="-1"/>
        <w:jc w:val="both"/>
        <w:rPr>
          <w:rFonts w:ascii="Trebuchet MS" w:hAnsi="Trebuchet MS" w:cs="Times New Roman"/>
          <w:b/>
          <w:noProof/>
        </w:rPr>
      </w:pPr>
      <w:r w:rsidRPr="00A5283F">
        <w:rPr>
          <w:rFonts w:ascii="Trebuchet MS" w:hAnsi="Trebuchet MS" w:cs="Times New Roman"/>
          <w:b/>
          <w:noProof/>
        </w:rPr>
        <w:t>PENUTUP</w:t>
      </w:r>
    </w:p>
    <w:p w14:paraId="57189930" w14:textId="77777777" w:rsidR="000110B0" w:rsidRPr="00A5283F" w:rsidRDefault="000110B0" w:rsidP="00901EF9">
      <w:pPr>
        <w:spacing w:after="120" w:line="240" w:lineRule="auto"/>
        <w:ind w:right="-1"/>
        <w:jc w:val="both"/>
        <w:rPr>
          <w:rFonts w:ascii="Trebuchet MS" w:hAnsi="Trebuchet MS" w:cs="Times New Roman"/>
          <w:b/>
          <w:noProof/>
        </w:rPr>
      </w:pPr>
      <w:r w:rsidRPr="00A5283F">
        <w:rPr>
          <w:rFonts w:ascii="Trebuchet MS" w:hAnsi="Trebuchet MS" w:cs="Times New Roman"/>
          <w:b/>
          <w:noProof/>
        </w:rPr>
        <w:t>Simpulan</w:t>
      </w:r>
    </w:p>
    <w:p w14:paraId="748D3E24" w14:textId="77777777" w:rsidR="00500874" w:rsidRDefault="00500874" w:rsidP="00500874">
      <w:pPr>
        <w:spacing w:after="40" w:line="360" w:lineRule="auto"/>
        <w:ind w:right="-1"/>
        <w:jc w:val="both"/>
        <w:rPr>
          <w:rFonts w:ascii="Trebuchet MS" w:hAnsi="Trebuchet MS" w:cs="Times New Roman"/>
          <w:noProof/>
        </w:rPr>
      </w:pPr>
      <w:r w:rsidRPr="00500874">
        <w:rPr>
          <w:rFonts w:ascii="Trebuchet MS" w:hAnsi="Trebuchet MS" w:cs="Times New Roman"/>
          <w:noProof/>
        </w:rPr>
        <w:t xml:space="preserve">Penelitian ini menunjukkan bahwa akulturasi budaya antara komunitas Hindu dan Muslim di Desa Tegallinggah terjalin melalui proses historis panjang yang bermula sejak abad ke-17, ketika rombongan Bugis datang mendukung ekspedisi Panji Sakti dan kemudian menetap secara permanen di Buleleng. </w:t>
      </w:r>
      <w:r>
        <w:rPr>
          <w:rFonts w:ascii="Trebuchet MS" w:hAnsi="Trebuchet MS" w:cs="Times New Roman"/>
          <w:noProof/>
          <w:lang w:val="en-US"/>
        </w:rPr>
        <w:t xml:space="preserve"> </w:t>
      </w:r>
      <w:r w:rsidRPr="00500874">
        <w:rPr>
          <w:rFonts w:ascii="Trebuchet MS" w:hAnsi="Trebuchet MS" w:cs="Times New Roman"/>
          <w:noProof/>
        </w:rPr>
        <w:t>Akulturasi tersebut berkembang bukan hanya dalam relasi sosial sehari-hari, tetapi juga mewujud secara nyata dalam struktur kelembagaan lokal, terutama Subak Wingin, yang mengintegrasikan nilai-nilai Hindu berupa konsep tri hita karana dengan praktik kebersamaan Muslim dalam pengelolaan irigasi sawah.</w:t>
      </w:r>
    </w:p>
    <w:p w14:paraId="2176C53A" w14:textId="062C823E" w:rsidR="00901EF9" w:rsidRPr="00A5283F" w:rsidRDefault="00500874" w:rsidP="00500874">
      <w:pPr>
        <w:spacing w:after="40" w:line="360" w:lineRule="auto"/>
        <w:ind w:right="-1" w:firstLine="709"/>
        <w:jc w:val="both"/>
        <w:rPr>
          <w:rFonts w:ascii="Trebuchet MS" w:hAnsi="Trebuchet MS" w:cs="Times New Roman"/>
          <w:noProof/>
        </w:rPr>
      </w:pPr>
      <w:r w:rsidRPr="00500874">
        <w:rPr>
          <w:rFonts w:ascii="Trebuchet MS" w:hAnsi="Trebuchet MS" w:cs="Times New Roman"/>
          <w:noProof/>
        </w:rPr>
        <w:t xml:space="preserve">Integrasi ini menciptakan mekanisme kerja sama lintas agama yang adil, partisipatif, dan lestari. Selain itu, tradisi pernikahan Muslim di Tegallinggah mengadopsi simbol, istilah, dan ritual </w:t>
      </w:r>
      <w:r w:rsidRPr="00500874">
        <w:rPr>
          <w:rFonts w:ascii="Trebuchet MS" w:hAnsi="Trebuchet MS" w:cs="Times New Roman"/>
          <w:noProof/>
        </w:rPr>
        <w:t>lokal Bali tanpa menghilangkan inti syariat Islam, seperti penggunaan pantun Melayu dalam pendekatan pranikah, prosesi base tampin sebagai simbol lamaran, serta ritual mepacar dan metangas yang sarat makna kesucian, penghormatan adat, dan kesiapan memasuki rumah tangga. Proses-proses ini secara keseluruhan bukan hanya menunjukkan bentuk toleransi pasif, melainkan praktik hidup yang konsisten dalam menegaskan identitas budaya hibrida dan menumbuhkan rasa memiliki bersama di tengah keberagaman.</w:t>
      </w:r>
    </w:p>
    <w:p w14:paraId="647918D6" w14:textId="77777777" w:rsidR="000110B0" w:rsidRPr="00A5283F" w:rsidRDefault="000110B0" w:rsidP="00901EF9">
      <w:pPr>
        <w:spacing w:after="120" w:line="240" w:lineRule="auto"/>
        <w:ind w:right="-1"/>
        <w:jc w:val="both"/>
        <w:rPr>
          <w:rFonts w:ascii="Trebuchet MS" w:hAnsi="Trebuchet MS" w:cs="Times New Roman"/>
          <w:b/>
          <w:noProof/>
        </w:rPr>
      </w:pPr>
      <w:r w:rsidRPr="00A5283F">
        <w:rPr>
          <w:rFonts w:ascii="Trebuchet MS" w:hAnsi="Trebuchet MS" w:cs="Times New Roman"/>
          <w:b/>
          <w:noProof/>
        </w:rPr>
        <w:t>Saran</w:t>
      </w:r>
    </w:p>
    <w:p w14:paraId="249D6DB9" w14:textId="77777777" w:rsidR="00500874" w:rsidRDefault="00500874" w:rsidP="00901EF9">
      <w:pPr>
        <w:spacing w:after="0" w:line="360" w:lineRule="auto"/>
        <w:ind w:right="-1"/>
        <w:jc w:val="both"/>
        <w:rPr>
          <w:rFonts w:ascii="Trebuchet MS" w:hAnsi="Trebuchet MS" w:cs="Times New Roman"/>
          <w:noProof/>
        </w:rPr>
      </w:pPr>
      <w:r w:rsidRPr="00500874">
        <w:rPr>
          <w:rFonts w:ascii="Trebuchet MS" w:hAnsi="Trebuchet MS" w:cs="Times New Roman"/>
          <w:noProof/>
        </w:rPr>
        <w:t>Berdasarkan temuan penelitian ini, disarankan agar pemerintah daerah, lembaga pendidikan, dan tokoh masyarakat mendokumentasikan praktik-praktik akulturasi di Desa Tegallinggah secara sistematis sebagai bagian dari penguatan historiografi lokal dan pengembangan sumber pembelajaran sejarah berbasis kearifan lokal yang relevan bagi generasi muda.</w:t>
      </w:r>
    </w:p>
    <w:p w14:paraId="14BAB09F" w14:textId="4D43298A" w:rsidR="00EC2FAB" w:rsidRPr="00A5283F" w:rsidRDefault="00500874" w:rsidP="00500874">
      <w:pPr>
        <w:spacing w:after="0" w:line="360" w:lineRule="auto"/>
        <w:ind w:right="-1" w:firstLine="709"/>
        <w:jc w:val="both"/>
        <w:rPr>
          <w:rFonts w:ascii="Trebuchet MS" w:hAnsi="Trebuchet MS" w:cs="Times New Roman"/>
          <w:noProof/>
        </w:rPr>
      </w:pPr>
      <w:r w:rsidRPr="00500874">
        <w:rPr>
          <w:rFonts w:ascii="Trebuchet MS" w:hAnsi="Trebuchet MS" w:cs="Times New Roman"/>
          <w:noProof/>
        </w:rPr>
        <w:t xml:space="preserve">Upaya pelestarian warisan budaya ini juga perlu diimbangi dengan sosialisasi nilai-nilai pluralisme melalui media kreatif serta integrasi materi muatan lokal dalam kurikulum sekolah agar lebih mudah diterima peserta didik. Penelitian selanjutnya diharapkan dapat memperluas kajian pada aspek ekonomi budaya dan dinamika regenerasi tradisi, termasuk bagaimana generasi muda memaknai dan mempertahankan praktik akulturasi di tengah arus modernisasi yang cepat. </w:t>
      </w:r>
      <w:r w:rsidRPr="00500874">
        <w:rPr>
          <w:rFonts w:ascii="Trebuchet MS" w:hAnsi="Trebuchet MS" w:cs="Times New Roman"/>
          <w:noProof/>
        </w:rPr>
        <w:lastRenderedPageBreak/>
        <w:t>Dengan demikian, hasil penelitian ini tidak hanya berkontribusi pada pemahaman sejarah sosial dan kebudayaan Bali Utara, tetapi juga dapat menjadi landasan bagi kebijakan pelestarian budaya yang lebih inklusif, memperkuat harmoni sosial, dan mendukung pembangunan komunitas yang berorientasi pada keberagaman dan keberlanjutan.</w:t>
      </w:r>
      <w:r w:rsidR="00EC2FAB" w:rsidRPr="00A5283F">
        <w:rPr>
          <w:rFonts w:ascii="Trebuchet MS" w:hAnsi="Trebuchet MS" w:cs="Times New Roman"/>
          <w:noProof/>
        </w:rPr>
        <w:t>.</w:t>
      </w:r>
    </w:p>
    <w:p w14:paraId="5916864C" w14:textId="77777777" w:rsidR="00EC2FAB" w:rsidRPr="00A5283F" w:rsidRDefault="00EC2FAB" w:rsidP="00454AAE">
      <w:pPr>
        <w:spacing w:after="40" w:line="240" w:lineRule="auto"/>
        <w:ind w:right="-1"/>
        <w:jc w:val="both"/>
        <w:rPr>
          <w:rFonts w:ascii="Trebuchet MS" w:hAnsi="Trebuchet MS" w:cs="Times New Roman"/>
          <w:noProof/>
        </w:rPr>
      </w:pPr>
    </w:p>
    <w:p w14:paraId="502AF6D6" w14:textId="77777777" w:rsidR="000110B0" w:rsidRPr="00A5283F" w:rsidRDefault="000110B0" w:rsidP="00410E8E">
      <w:pPr>
        <w:spacing w:after="120" w:line="240" w:lineRule="auto"/>
        <w:ind w:right="-1"/>
        <w:jc w:val="both"/>
        <w:rPr>
          <w:rFonts w:ascii="Trebuchet MS" w:hAnsi="Trebuchet MS" w:cs="Times New Roman"/>
          <w:b/>
          <w:noProof/>
        </w:rPr>
      </w:pPr>
      <w:r w:rsidRPr="00A5283F">
        <w:rPr>
          <w:rFonts w:ascii="Trebuchet MS" w:hAnsi="Trebuchet MS" w:cs="Times New Roman"/>
          <w:b/>
          <w:noProof/>
        </w:rPr>
        <w:t>DAFTAR PUSTAKA</w:t>
      </w:r>
      <w:r w:rsidR="001E4930" w:rsidRPr="00A5283F">
        <w:rPr>
          <w:rFonts w:ascii="Trebuchet MS" w:hAnsi="Trebuchet MS" w:cs="Times New Roman"/>
          <w:b/>
          <w:noProof/>
        </w:rPr>
        <w:t xml:space="preserve"> </w:t>
      </w:r>
    </w:p>
    <w:p w14:paraId="346DBCBB" w14:textId="08D58028" w:rsidR="00EE0B2B" w:rsidRPr="00A5283F" w:rsidRDefault="00EE0B2B" w:rsidP="00EE0B2B">
      <w:pPr>
        <w:jc w:val="both"/>
        <w:rPr>
          <w:rFonts w:ascii="Trebuchet MS" w:hAnsi="Trebuchet MS"/>
          <w:b/>
          <w:bCs/>
          <w:noProof/>
        </w:rPr>
      </w:pPr>
      <w:r w:rsidRPr="00A5283F">
        <w:rPr>
          <w:rFonts w:ascii="Trebuchet MS" w:hAnsi="Trebuchet MS"/>
          <w:b/>
          <w:bCs/>
          <w:noProof/>
        </w:rPr>
        <w:t>Journal </w:t>
      </w:r>
    </w:p>
    <w:p w14:paraId="3E896B9E" w14:textId="77777777" w:rsidR="00500874" w:rsidRPr="00500874" w:rsidRDefault="00500874" w:rsidP="00500874">
      <w:pPr>
        <w:jc w:val="both"/>
        <w:rPr>
          <w:rFonts w:ascii="Trebuchet MS" w:hAnsi="Trebuchet MS"/>
          <w:noProof/>
        </w:rPr>
      </w:pPr>
      <w:r w:rsidRPr="00500874">
        <w:rPr>
          <w:rFonts w:ascii="Trebuchet MS" w:hAnsi="Trebuchet MS"/>
          <w:noProof/>
        </w:rPr>
        <w:t>Efrianova, V., Rosalina, L., &amp; Astuti, M. (2022). Pengembangan usaha jasa pelaminan dan rias pengantin dalam rangka peningkatan kualitas dan daya saing di Kelurahan Tanjung Pauh Kecamatan Payakumbuh Barat Kota Payakumbuh. Jurnal Tata Rias dan Kecantikan, 1(2), 9–21.</w:t>
      </w:r>
    </w:p>
    <w:p w14:paraId="46714205" w14:textId="77777777" w:rsidR="00500874" w:rsidRPr="00500874" w:rsidRDefault="00500874" w:rsidP="00500874">
      <w:pPr>
        <w:jc w:val="both"/>
        <w:rPr>
          <w:rFonts w:ascii="Trebuchet MS" w:hAnsi="Trebuchet MS"/>
          <w:noProof/>
        </w:rPr>
      </w:pPr>
      <w:r w:rsidRPr="00500874">
        <w:rPr>
          <w:rFonts w:ascii="Trebuchet MS" w:hAnsi="Trebuchet MS"/>
          <w:noProof/>
        </w:rPr>
        <w:t>Fahham, A. M. (2018). Dinamika hubungan antarumat beragama: Pola hubungan Muslim dan Hindu di Bali. Aspirasi: Jurnal Masalah-Masalah Sosial, 9(1), 65–84.</w:t>
      </w:r>
    </w:p>
    <w:p w14:paraId="213C45A2" w14:textId="77777777" w:rsidR="00500874" w:rsidRPr="00500874" w:rsidRDefault="00500874" w:rsidP="00500874">
      <w:pPr>
        <w:jc w:val="both"/>
        <w:rPr>
          <w:rFonts w:ascii="Trebuchet MS" w:hAnsi="Trebuchet MS"/>
          <w:noProof/>
        </w:rPr>
      </w:pPr>
      <w:r w:rsidRPr="00500874">
        <w:rPr>
          <w:rFonts w:ascii="Trebuchet MS" w:hAnsi="Trebuchet MS"/>
          <w:noProof/>
        </w:rPr>
        <w:t>Jannah, N., Budasi, I. G., Juniarta, P. A. K., &amp; Putra, I. N. A. J. (2024). Lexicons used in the procedures of Muslim wedding ceremony in Tegallinggah Village–North Bali. Lingua Scientia, 29–39. https://doi.org/10.23887/ls.v31i1.81101</w:t>
      </w:r>
    </w:p>
    <w:p w14:paraId="08E7272D" w14:textId="77777777" w:rsidR="00500874" w:rsidRPr="00500874" w:rsidRDefault="00500874" w:rsidP="00500874">
      <w:pPr>
        <w:jc w:val="both"/>
        <w:rPr>
          <w:rFonts w:ascii="Trebuchet MS" w:hAnsi="Trebuchet MS"/>
          <w:noProof/>
        </w:rPr>
      </w:pPr>
      <w:r w:rsidRPr="00500874">
        <w:rPr>
          <w:rFonts w:ascii="Trebuchet MS" w:hAnsi="Trebuchet MS"/>
          <w:noProof/>
        </w:rPr>
        <w:t>Luqiana, A. (2024). Reinterpretasi filosofi Tri Hita Karana dalam arsitektur bambu Bali: Menghubungkan manusia, alam dan dewa. JAUR (Journal of Architecture and Urbanism Research), 8(1), 11–17.</w:t>
      </w:r>
    </w:p>
    <w:p w14:paraId="102BD4C5" w14:textId="77777777" w:rsidR="00500874" w:rsidRPr="00500874" w:rsidRDefault="00500874" w:rsidP="00500874">
      <w:pPr>
        <w:jc w:val="both"/>
        <w:rPr>
          <w:rFonts w:ascii="Trebuchet MS" w:hAnsi="Trebuchet MS"/>
          <w:noProof/>
        </w:rPr>
      </w:pPr>
      <w:r w:rsidRPr="00500874">
        <w:rPr>
          <w:rFonts w:ascii="Trebuchet MS" w:hAnsi="Trebuchet MS"/>
          <w:noProof/>
        </w:rPr>
        <w:t>Prayogi, A. (2021). Pendekatan kualitatif dalam ilmu sejarah: Sebuah telaah konseptual. Historia Madania: Jurnal Ilmu Sejarah, 5(2), 240–254. https://doi.org/10.15575/hm.v5i2.15050</w:t>
      </w:r>
    </w:p>
    <w:p w14:paraId="46603348" w14:textId="77777777" w:rsidR="00500874" w:rsidRDefault="00500874" w:rsidP="00500874">
      <w:pPr>
        <w:jc w:val="both"/>
        <w:rPr>
          <w:rFonts w:ascii="Trebuchet MS" w:hAnsi="Trebuchet MS"/>
          <w:noProof/>
        </w:rPr>
      </w:pPr>
      <w:r w:rsidRPr="00500874">
        <w:rPr>
          <w:rFonts w:ascii="Trebuchet MS" w:hAnsi="Trebuchet MS"/>
          <w:noProof/>
        </w:rPr>
        <w:t xml:space="preserve">Rachman, A. M. A., Tjondronegoro, S. M. P., &amp; Sudana, I. W. (1991). Subak dan afinitas antar nilai agama: Studi kasus </w:t>
      </w:r>
      <w:r w:rsidRPr="00500874">
        <w:rPr>
          <w:rFonts w:ascii="Trebuchet MS" w:hAnsi="Trebuchet MS"/>
          <w:noProof/>
        </w:rPr>
        <w:t>Subak Tegallinggah Kabupaten Buleleng, Bali. IPB University.</w:t>
      </w:r>
    </w:p>
    <w:p w14:paraId="242392FA" w14:textId="3E185420" w:rsidR="00500874" w:rsidRPr="00500874" w:rsidRDefault="00500874" w:rsidP="00500874">
      <w:pPr>
        <w:jc w:val="both"/>
        <w:rPr>
          <w:rFonts w:ascii="Trebuchet MS" w:hAnsi="Trebuchet MS"/>
          <w:noProof/>
        </w:rPr>
      </w:pPr>
      <w:r w:rsidRPr="00500874">
        <w:rPr>
          <w:rFonts w:ascii="Trebuchet MS" w:hAnsi="Trebuchet MS"/>
          <w:noProof/>
        </w:rPr>
        <w:t>Shobah, N., Pageh, I. M., &amp; Arta, S. (2019). Integrasi umat Hindu dengan Islam di Desa Tegallinggah, Sukasada Buleleng Bali, sebagai sumber pembelajaran sejarah. Jurnal Pendidikan Sejarah dan Sosial, 8(1), 75–84.</w:t>
      </w:r>
    </w:p>
    <w:p w14:paraId="70EE1A77" w14:textId="7F703756" w:rsidR="00EE0B2B" w:rsidRPr="00A5283F" w:rsidRDefault="00500874" w:rsidP="00500874">
      <w:pPr>
        <w:jc w:val="both"/>
        <w:rPr>
          <w:rFonts w:ascii="Trebuchet MS" w:hAnsi="Trebuchet MS"/>
          <w:noProof/>
        </w:rPr>
      </w:pPr>
      <w:r w:rsidRPr="00500874">
        <w:rPr>
          <w:rFonts w:ascii="Trebuchet MS" w:hAnsi="Trebuchet MS"/>
          <w:noProof/>
        </w:rPr>
        <w:t>Sudarningsih, A. A. M. (2017). The tradition of Tipat Bantal War as a local tradition image of Kapal Cultural Village in Mengwi District Badung Regency Bali Province. e-Prosiding Pascasarjana ISBI Bandung, 1(1).</w:t>
      </w:r>
      <w:r w:rsidR="00EE0B2B" w:rsidRPr="00A5283F">
        <w:rPr>
          <w:rFonts w:ascii="Trebuchet MS" w:hAnsi="Trebuchet MS"/>
          <w:noProof/>
        </w:rPr>
        <w:t>.</w:t>
      </w:r>
    </w:p>
    <w:p w14:paraId="797A317A" w14:textId="41A8EE94" w:rsidR="00EE0B2B" w:rsidRPr="00A5283F" w:rsidRDefault="00EE0B2B" w:rsidP="00EE0B2B">
      <w:pPr>
        <w:jc w:val="both"/>
        <w:rPr>
          <w:rFonts w:ascii="Trebuchet MS" w:hAnsi="Trebuchet MS"/>
          <w:b/>
          <w:bCs/>
          <w:noProof/>
        </w:rPr>
      </w:pPr>
      <w:r w:rsidRPr="00A5283F">
        <w:rPr>
          <w:rFonts w:ascii="Trebuchet MS" w:hAnsi="Trebuchet MS"/>
          <w:b/>
          <w:bCs/>
          <w:noProof/>
        </w:rPr>
        <w:t>B</w:t>
      </w:r>
      <w:r w:rsidR="00B93511" w:rsidRPr="00A5283F">
        <w:rPr>
          <w:rFonts w:ascii="Trebuchet MS" w:hAnsi="Trebuchet MS"/>
          <w:b/>
          <w:bCs/>
          <w:noProof/>
        </w:rPr>
        <w:t>u</w:t>
      </w:r>
      <w:r w:rsidRPr="00A5283F">
        <w:rPr>
          <w:rFonts w:ascii="Trebuchet MS" w:hAnsi="Trebuchet MS"/>
          <w:b/>
          <w:bCs/>
          <w:noProof/>
        </w:rPr>
        <w:t>k</w:t>
      </w:r>
      <w:r w:rsidR="00B93511" w:rsidRPr="00A5283F">
        <w:rPr>
          <w:rFonts w:ascii="Trebuchet MS" w:hAnsi="Trebuchet MS"/>
          <w:b/>
          <w:bCs/>
          <w:noProof/>
        </w:rPr>
        <w:t>u</w:t>
      </w:r>
    </w:p>
    <w:p w14:paraId="77D3D151" w14:textId="77777777" w:rsidR="00500874" w:rsidRPr="00500874" w:rsidRDefault="00500874" w:rsidP="00500874">
      <w:pPr>
        <w:jc w:val="both"/>
        <w:rPr>
          <w:rFonts w:ascii="Trebuchet MS" w:hAnsi="Trebuchet MS"/>
          <w:noProof/>
        </w:rPr>
      </w:pPr>
      <w:r w:rsidRPr="00500874">
        <w:rPr>
          <w:rFonts w:ascii="Trebuchet MS" w:hAnsi="Trebuchet MS"/>
          <w:noProof/>
        </w:rPr>
        <w:t>Arta, K. S., Purnawibawa, M. P. R. A. G., &amp; Yasa, M. H. I. W. P. (2023). Sejarah Bali dan Nusa Tenggara. Penerbit Underline.</w:t>
      </w:r>
    </w:p>
    <w:p w14:paraId="14038304" w14:textId="77777777" w:rsidR="00500874" w:rsidRPr="00500874" w:rsidRDefault="00500874" w:rsidP="00500874">
      <w:pPr>
        <w:jc w:val="both"/>
        <w:rPr>
          <w:rFonts w:ascii="Trebuchet MS" w:hAnsi="Trebuchet MS"/>
          <w:noProof/>
        </w:rPr>
      </w:pPr>
      <w:r w:rsidRPr="00500874">
        <w:rPr>
          <w:rFonts w:ascii="Trebuchet MS" w:hAnsi="Trebuchet MS"/>
          <w:noProof/>
        </w:rPr>
        <w:t>Hadi, S., Jailani, Azwar Anas, Jaini Halim, Abdul Aziz, Masroni, Safruddin Jamil, &amp; Ahmad Hanif. (2024). Islam Tegallinggah Bali Sejarah, Budaya, dan Keteladanan (H. M. Abdallah, S. Jamil, &amp; A. Hanif, Eds.). PT Pustaka Alvabet.</w:t>
      </w:r>
    </w:p>
    <w:p w14:paraId="5FC90509" w14:textId="72B4DF6A" w:rsidR="00EE0B2B" w:rsidRPr="00A5283F" w:rsidRDefault="00500874" w:rsidP="00500874">
      <w:pPr>
        <w:jc w:val="both"/>
        <w:rPr>
          <w:rFonts w:ascii="Trebuchet MS" w:hAnsi="Trebuchet MS"/>
          <w:noProof/>
        </w:rPr>
      </w:pPr>
      <w:r w:rsidRPr="00500874">
        <w:rPr>
          <w:rFonts w:ascii="Trebuchet MS" w:hAnsi="Trebuchet MS"/>
          <w:noProof/>
        </w:rPr>
        <w:t>Waskitho, N. T. (2024). Pengelolaan Daerah Aliran Sungai di Indonesia. UMMPress.</w:t>
      </w:r>
      <w:r w:rsidR="00EE0B2B" w:rsidRPr="00A5283F">
        <w:rPr>
          <w:rFonts w:ascii="Trebuchet MS" w:hAnsi="Trebuchet MS"/>
          <w:noProof/>
        </w:rPr>
        <w:t>.</w:t>
      </w:r>
    </w:p>
    <w:p w14:paraId="3DD323E1" w14:textId="77777777" w:rsidR="00EE0B2B" w:rsidRPr="00A5283F" w:rsidRDefault="00EE0B2B" w:rsidP="00EE0B2B">
      <w:pPr>
        <w:jc w:val="both"/>
        <w:rPr>
          <w:rFonts w:ascii="Trebuchet MS" w:hAnsi="Trebuchet MS"/>
          <w:b/>
          <w:bCs/>
          <w:noProof/>
        </w:rPr>
      </w:pPr>
      <w:r w:rsidRPr="00A5283F">
        <w:rPr>
          <w:rFonts w:ascii="Trebuchet MS" w:hAnsi="Trebuchet MS"/>
          <w:b/>
          <w:bCs/>
          <w:noProof/>
        </w:rPr>
        <w:t>Website</w:t>
      </w:r>
    </w:p>
    <w:p w14:paraId="68144102" w14:textId="58325D47" w:rsidR="00EE0B2B" w:rsidRPr="00A5283F" w:rsidRDefault="00500874" w:rsidP="00EE0B2B">
      <w:pPr>
        <w:jc w:val="both"/>
        <w:rPr>
          <w:rFonts w:ascii="Trebuchet MS" w:hAnsi="Trebuchet MS"/>
          <w:noProof/>
        </w:rPr>
      </w:pPr>
      <w:r w:rsidRPr="00500874">
        <w:rPr>
          <w:rFonts w:ascii="Trebuchet MS" w:hAnsi="Trebuchet MS"/>
          <w:noProof/>
        </w:rPr>
        <w:t>Heru Santoso, Y., Yasa Utama, F., &amp; Tarigan, W. J. (2024). Metode penelitian kualitatif. https://www.researchgate.net/publication/380937054</w:t>
      </w:r>
      <w:r w:rsidR="00EE0B2B" w:rsidRPr="00A5283F">
        <w:rPr>
          <w:rFonts w:ascii="Trebuchet MS" w:hAnsi="Trebuchet MS"/>
          <w:noProof/>
        </w:rPr>
        <w:t>.</w:t>
      </w:r>
    </w:p>
    <w:p w14:paraId="6C0ED47F" w14:textId="77777777" w:rsidR="00EE0B2B" w:rsidRPr="00A5283F" w:rsidRDefault="00EE0B2B" w:rsidP="00EE0B2B">
      <w:pPr>
        <w:jc w:val="both"/>
        <w:rPr>
          <w:rFonts w:ascii="Trebuchet MS" w:hAnsi="Trebuchet MS"/>
          <w:b/>
          <w:bCs/>
          <w:noProof/>
        </w:rPr>
      </w:pPr>
      <w:r w:rsidRPr="00A5283F">
        <w:rPr>
          <w:rFonts w:ascii="Trebuchet MS" w:hAnsi="Trebuchet MS"/>
          <w:b/>
          <w:bCs/>
          <w:noProof/>
        </w:rPr>
        <w:t>Thesis, Dissertation</w:t>
      </w:r>
    </w:p>
    <w:p w14:paraId="31D1AA3B" w14:textId="77777777" w:rsidR="00500874" w:rsidRPr="00500874" w:rsidRDefault="00500874" w:rsidP="00500874">
      <w:pPr>
        <w:jc w:val="both"/>
        <w:rPr>
          <w:rFonts w:ascii="Trebuchet MS" w:hAnsi="Trebuchet MS"/>
          <w:noProof/>
        </w:rPr>
      </w:pPr>
      <w:r w:rsidRPr="00500874">
        <w:rPr>
          <w:rFonts w:ascii="Trebuchet MS" w:hAnsi="Trebuchet MS"/>
          <w:noProof/>
        </w:rPr>
        <w:t>Fuad, Z. (2023). Kesetaraan hak dan kewajiban suami istri dalam pernikahan perspektif Al-Qur’an (Kajian tafsir tematik) (Doctoral dissertation, Institut PTIQ Jakarta).</w:t>
      </w:r>
    </w:p>
    <w:p w14:paraId="580E4BAA" w14:textId="10260D30" w:rsidR="00E37B13" w:rsidRPr="00A5283F" w:rsidRDefault="00500874" w:rsidP="00115258">
      <w:pPr>
        <w:jc w:val="both"/>
        <w:rPr>
          <w:rFonts w:ascii="Trebuchet MS" w:hAnsi="Trebuchet MS"/>
          <w:noProof/>
        </w:rPr>
      </w:pPr>
      <w:r w:rsidRPr="00500874">
        <w:rPr>
          <w:rFonts w:ascii="Trebuchet MS" w:hAnsi="Trebuchet MS"/>
          <w:noProof/>
        </w:rPr>
        <w:t>Mubarok, M. I. Nilai-nilai pendidikan Islam dalam kesenian Lenong Betawi di Sanggar Si Pitung Rawa Belong, Jakarta Barat (Bachelor's thesis, Jakarta: FITK UIN Syarif Hidayatullah Jakarta)</w:t>
      </w:r>
      <w:r w:rsidR="00EE0B2B" w:rsidRPr="00A5283F">
        <w:rPr>
          <w:rFonts w:ascii="Trebuchet MS" w:hAnsi="Trebuchet MS"/>
          <w:noProof/>
        </w:rPr>
        <w:t>.</w:t>
      </w:r>
    </w:p>
    <w:sectPr w:rsidR="00E37B13" w:rsidRPr="00A5283F" w:rsidSect="00115258">
      <w:headerReference w:type="default" r:id="rId13"/>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1452" w14:textId="77777777" w:rsidR="00C65F3E" w:rsidRDefault="00C65F3E" w:rsidP="00F04C4A">
      <w:pPr>
        <w:spacing w:after="0" w:line="240" w:lineRule="auto"/>
      </w:pPr>
      <w:r>
        <w:separator/>
      </w:r>
    </w:p>
  </w:endnote>
  <w:endnote w:type="continuationSeparator" w:id="0">
    <w:p w14:paraId="1DE156D8" w14:textId="77777777" w:rsidR="00C65F3E" w:rsidRDefault="00C65F3E"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29037"/>
      <w:docPartObj>
        <w:docPartGallery w:val="Page Numbers (Bottom of Page)"/>
        <w:docPartUnique/>
      </w:docPartObj>
    </w:sdtPr>
    <w:sdtEndPr>
      <w:rPr>
        <w:rFonts w:ascii="Trebuchet MS" w:hAnsi="Trebuchet MS"/>
        <w:noProof/>
        <w:sz w:val="20"/>
        <w:szCs w:val="20"/>
      </w:rPr>
    </w:sdtEndPr>
    <w:sdtContent>
      <w:p w14:paraId="5135E4CE"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2</w:t>
        </w:r>
        <w:r w:rsidRPr="00C14FF3">
          <w:rPr>
            <w:rFonts w:ascii="Trebuchet MS" w:hAnsi="Trebuchet MS"/>
            <w:noProof/>
            <w:sz w:val="20"/>
            <w:szCs w:val="20"/>
          </w:rPr>
          <w:fldChar w:fldCharType="end"/>
        </w:r>
      </w:p>
    </w:sdtContent>
  </w:sdt>
  <w:p w14:paraId="1B97A0FC"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07938"/>
      <w:docPartObj>
        <w:docPartGallery w:val="Page Numbers (Bottom of Page)"/>
        <w:docPartUnique/>
      </w:docPartObj>
    </w:sdtPr>
    <w:sdtEndPr>
      <w:rPr>
        <w:rFonts w:ascii="Trebuchet MS" w:hAnsi="Trebuchet MS"/>
        <w:noProof/>
        <w:sz w:val="20"/>
        <w:szCs w:val="20"/>
      </w:rPr>
    </w:sdtEndPr>
    <w:sdtContent>
      <w:p w14:paraId="754AD213"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3</w:t>
        </w:r>
        <w:r w:rsidRPr="00C14FF3">
          <w:rPr>
            <w:rFonts w:ascii="Trebuchet MS" w:hAnsi="Trebuchet MS"/>
            <w:noProof/>
            <w:sz w:val="20"/>
            <w:szCs w:val="20"/>
          </w:rPr>
          <w:fldChar w:fldCharType="end"/>
        </w:r>
      </w:p>
    </w:sdtContent>
  </w:sdt>
  <w:p w14:paraId="526A09EE" w14:textId="77777777" w:rsidR="00CA0689" w:rsidRDefault="00CA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2D83" w14:textId="77777777" w:rsidR="00C65F3E" w:rsidRDefault="00C65F3E" w:rsidP="00F04C4A">
      <w:pPr>
        <w:spacing w:after="0" w:line="240" w:lineRule="auto"/>
      </w:pPr>
      <w:r>
        <w:separator/>
      </w:r>
    </w:p>
  </w:footnote>
  <w:footnote w:type="continuationSeparator" w:id="0">
    <w:p w14:paraId="42C14F7B" w14:textId="77777777" w:rsidR="00C65F3E" w:rsidRDefault="00C65F3E"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3A7A" w14:textId="5DF8086B" w:rsidR="00F04C4A" w:rsidRDefault="00401002" w:rsidP="00115258">
    <w:pPr>
      <w:pStyle w:val="Header"/>
      <w:jc w:val="right"/>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w:t>
    </w:r>
    <w:r w:rsidR="00C424B5">
      <w:rPr>
        <w:rFonts w:ascii="Trebuchet MS" w:hAnsi="Trebuchet MS"/>
        <w:sz w:val="20"/>
        <w:szCs w:val="20"/>
      </w:rPr>
      <w:t>al,</w:t>
    </w:r>
    <w:r w:rsidR="00D11D32">
      <w:rPr>
        <w:rFonts w:ascii="Trebuchet MS" w:hAnsi="Trebuchet MS"/>
        <w:sz w:val="20"/>
        <w:szCs w:val="20"/>
      </w:rPr>
      <w:t xml:space="preserve"> nama penulis pertama</w:t>
    </w:r>
    <w:r w:rsidR="00C424B5">
      <w:rPr>
        <w:rFonts w:ascii="Trebuchet MS" w:hAnsi="Trebuchet MS"/>
        <w:sz w:val="20"/>
        <w:szCs w:val="20"/>
      </w:rPr>
      <w:t>,</w:t>
    </w:r>
    <w:r w:rsidR="00C424B5" w:rsidRPr="00C424B5">
      <w:rPr>
        <w:rFonts w:ascii="Trebuchet MS" w:hAnsi="Trebuchet MS"/>
        <w:sz w:val="20"/>
        <w:szCs w:val="20"/>
      </w:rPr>
      <w:t xml:space="preserve"> </w:t>
    </w:r>
    <w:r w:rsidR="00C424B5">
      <w:rPr>
        <w:rFonts w:ascii="Trebuchet MS" w:hAnsi="Trebuchet MS"/>
        <w:sz w:val="20"/>
        <w:szCs w:val="20"/>
      </w:rPr>
      <w:t>halaman artikel</w:t>
    </w:r>
    <w:r>
      <w:rPr>
        <w:rFonts w:ascii="Trebuchet MS" w:hAnsi="Trebuchet M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5E3F" w14:textId="46089BCF" w:rsidR="00F04C4A" w:rsidRPr="00B93511" w:rsidRDefault="00401002" w:rsidP="007A6519">
    <w:pPr>
      <w:pStyle w:val="Header"/>
      <w:jc w:val="center"/>
      <w:rPr>
        <w:rFonts w:ascii="Trebuchet MS" w:hAnsi="Trebuchet MS"/>
        <w:sz w:val="20"/>
        <w:szCs w:val="20"/>
        <w:lang w:val="en-US"/>
      </w:rPr>
    </w:pPr>
    <w:r>
      <w:rPr>
        <w:rFonts w:ascii="Trebuchet MS" w:hAnsi="Trebuchet MS"/>
        <w:i/>
        <w:sz w:val="20"/>
        <w:szCs w:val="20"/>
      </w:rPr>
      <w:t xml:space="preserve">Header </w:t>
    </w:r>
    <w:r>
      <w:rPr>
        <w:rFonts w:ascii="Trebuchet MS" w:hAnsi="Trebuchet MS"/>
        <w:sz w:val="20"/>
        <w:szCs w:val="20"/>
      </w:rPr>
      <w:t xml:space="preserve">halaman ganjil: </w:t>
    </w:r>
    <w:r w:rsidR="007A6519" w:rsidRPr="00401002">
      <w:rPr>
        <w:rFonts w:ascii="Trebuchet MS" w:hAnsi="Trebuchet MS"/>
        <w:b/>
        <w:sz w:val="20"/>
        <w:szCs w:val="20"/>
      </w:rPr>
      <w:t>HISTORIA</w:t>
    </w:r>
    <w:r w:rsidR="005D0CBC">
      <w:rPr>
        <w:rFonts w:ascii="Trebuchet MS" w:hAnsi="Trebuchet MS"/>
        <w:b/>
        <w:sz w:val="20"/>
        <w:szCs w:val="20"/>
        <w:lang w:val="en-US"/>
      </w:rPr>
      <w:t xml:space="preserve"> : </w:t>
    </w:r>
    <w:proofErr w:type="spellStart"/>
    <w:r w:rsidR="005D0CBC">
      <w:rPr>
        <w:rFonts w:ascii="Trebuchet MS" w:hAnsi="Trebuchet MS"/>
        <w:b/>
        <w:sz w:val="20"/>
        <w:szCs w:val="20"/>
        <w:lang w:val="en-US"/>
      </w:rPr>
      <w:t>Jurnal</w:t>
    </w:r>
    <w:proofErr w:type="spellEnd"/>
    <w:r w:rsidR="005D0CBC">
      <w:rPr>
        <w:rFonts w:ascii="Trebuchet MS" w:hAnsi="Trebuchet MS"/>
        <w:b/>
        <w:sz w:val="20"/>
        <w:szCs w:val="20"/>
        <w:lang w:val="en-US"/>
      </w:rPr>
      <w:t xml:space="preserve"> Program </w:t>
    </w:r>
    <w:proofErr w:type="spellStart"/>
    <w:r w:rsidR="005D0CBC">
      <w:rPr>
        <w:rFonts w:ascii="Trebuchet MS" w:hAnsi="Trebuchet MS"/>
        <w:b/>
        <w:sz w:val="20"/>
        <w:szCs w:val="20"/>
        <w:lang w:val="en-US"/>
      </w:rPr>
      <w:t>Studi</w:t>
    </w:r>
    <w:proofErr w:type="spellEnd"/>
    <w:r w:rsidR="005D0CBC">
      <w:rPr>
        <w:rFonts w:ascii="Trebuchet MS" w:hAnsi="Trebuchet MS"/>
        <w:b/>
        <w:sz w:val="20"/>
        <w:szCs w:val="20"/>
        <w:lang w:val="en-US"/>
      </w:rPr>
      <w:t xml:space="preserve"> Pendidikan Sejarah</w:t>
    </w:r>
    <w:r w:rsidR="007A6519" w:rsidRPr="00401002">
      <w:rPr>
        <w:rFonts w:ascii="Trebuchet MS" w:hAnsi="Trebuchet MS"/>
        <w:b/>
        <w:sz w:val="20"/>
        <w:szCs w:val="20"/>
      </w:rPr>
      <w:t xml:space="preserve"> Volume ...</w:t>
    </w:r>
    <w:r w:rsidRPr="00401002">
      <w:rPr>
        <w:rFonts w:ascii="Trebuchet MS" w:hAnsi="Trebuchet MS"/>
        <w:b/>
        <w:sz w:val="20"/>
        <w:szCs w:val="20"/>
      </w:rPr>
      <w:t>,</w:t>
    </w:r>
    <w:r w:rsidR="007A6519" w:rsidRPr="00401002">
      <w:rPr>
        <w:rFonts w:ascii="Trebuchet MS" w:hAnsi="Trebuchet MS"/>
        <w:b/>
        <w:sz w:val="20"/>
        <w:szCs w:val="20"/>
      </w:rPr>
      <w:t xml:space="preserve"> Nomor ...</w:t>
    </w:r>
    <w:r w:rsidRPr="00401002">
      <w:rPr>
        <w:rFonts w:ascii="Trebuchet MS" w:hAnsi="Trebuchet MS"/>
        <w:b/>
        <w:sz w:val="20"/>
        <w:szCs w:val="20"/>
      </w:rPr>
      <w:t>, Tahun ...., ISSN ....-....</w:t>
    </w:r>
    <w:r w:rsidR="00B93511">
      <w:rPr>
        <w:rFonts w:ascii="Trebuchet MS" w:hAnsi="Trebuchet MS"/>
        <w:b/>
        <w:sz w:val="20"/>
        <w:szCs w:val="20"/>
        <w:lang w:val="en-US"/>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F0AE" w14:textId="77777777" w:rsidR="00F04C4A" w:rsidRDefault="00C65F3E" w:rsidP="007A6519">
    <w:pPr>
      <w:pStyle w:val="Header"/>
      <w:jc w:val="center"/>
    </w:pPr>
    <w:r>
      <w:rPr>
        <w:noProof/>
        <w:lang w:eastAsia="id-ID"/>
      </w:rPr>
      <w:pict w14:anchorId="19B22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1025" type="#_x0000_t75" alt="" style="position:absolute;left:0;text-align:left;margin-left:0;margin-top:0;width:377.25pt;height:383.1pt;z-index:-251659264;mso-wrap-edited:f;mso-width-percent:0;mso-height-percent:0;mso-position-horizontal:center;mso-position-horizontal-relative:margin;mso-position-vertical:center;mso-position-vertical-relative:margin;mso-width-percent:0;mso-height-percent:0"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B156" w14:textId="77777777" w:rsidR="00CA0689" w:rsidRDefault="00401002" w:rsidP="00401002">
    <w:pPr>
      <w:pStyle w:val="Header"/>
      <w:jc w:val="center"/>
    </w:pPr>
    <w:proofErr w:type="spellStart"/>
    <w:r>
      <w:rPr>
        <w:rFonts w:ascii="Trebuchet MS" w:hAnsi="Trebuchet MS"/>
        <w:i/>
        <w:sz w:val="20"/>
        <w:szCs w:val="20"/>
      </w:rPr>
      <w:t>Header</w:t>
    </w:r>
    <w:proofErr w:type="spellEnd"/>
    <w:r>
      <w:rPr>
        <w:rFonts w:ascii="Trebuchet MS" w:hAnsi="Trebuchet MS"/>
        <w:i/>
        <w:sz w:val="20"/>
        <w:szCs w:val="20"/>
      </w:rPr>
      <w:t xml:space="preserve">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16cid:durableId="124402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A"/>
    <w:rsid w:val="00010295"/>
    <w:rsid w:val="000110B0"/>
    <w:rsid w:val="000220CF"/>
    <w:rsid w:val="00075E9A"/>
    <w:rsid w:val="00095F2C"/>
    <w:rsid w:val="00097B1F"/>
    <w:rsid w:val="000A3E4B"/>
    <w:rsid w:val="00106BC9"/>
    <w:rsid w:val="00115258"/>
    <w:rsid w:val="001203B1"/>
    <w:rsid w:val="001334A0"/>
    <w:rsid w:val="00146C3A"/>
    <w:rsid w:val="001E4930"/>
    <w:rsid w:val="001E4D85"/>
    <w:rsid w:val="002153C3"/>
    <w:rsid w:val="00230F7E"/>
    <w:rsid w:val="002B31E0"/>
    <w:rsid w:val="002C65F4"/>
    <w:rsid w:val="002F4913"/>
    <w:rsid w:val="003465D3"/>
    <w:rsid w:val="00376AF2"/>
    <w:rsid w:val="003F535C"/>
    <w:rsid w:val="00401002"/>
    <w:rsid w:val="00402EF8"/>
    <w:rsid w:val="00410E8E"/>
    <w:rsid w:val="004250A9"/>
    <w:rsid w:val="00454AAE"/>
    <w:rsid w:val="004B5AAC"/>
    <w:rsid w:val="004D0094"/>
    <w:rsid w:val="004F7051"/>
    <w:rsid w:val="00500874"/>
    <w:rsid w:val="00597EE9"/>
    <w:rsid w:val="005B5420"/>
    <w:rsid w:val="005D0CBC"/>
    <w:rsid w:val="005F3EFF"/>
    <w:rsid w:val="00667419"/>
    <w:rsid w:val="006A74AC"/>
    <w:rsid w:val="006D6889"/>
    <w:rsid w:val="007219B5"/>
    <w:rsid w:val="0074301E"/>
    <w:rsid w:val="007A3BBE"/>
    <w:rsid w:val="007A6519"/>
    <w:rsid w:val="007D4C78"/>
    <w:rsid w:val="00806BE8"/>
    <w:rsid w:val="008664A1"/>
    <w:rsid w:val="00880D8C"/>
    <w:rsid w:val="008A01C8"/>
    <w:rsid w:val="008B492F"/>
    <w:rsid w:val="008D0FEC"/>
    <w:rsid w:val="00901EF9"/>
    <w:rsid w:val="00906016"/>
    <w:rsid w:val="0093088F"/>
    <w:rsid w:val="00941651"/>
    <w:rsid w:val="009B43C7"/>
    <w:rsid w:val="009C451A"/>
    <w:rsid w:val="009C6C34"/>
    <w:rsid w:val="009E1A30"/>
    <w:rsid w:val="009E30C0"/>
    <w:rsid w:val="009E4DE6"/>
    <w:rsid w:val="009E6E1C"/>
    <w:rsid w:val="00A048CC"/>
    <w:rsid w:val="00A13F3A"/>
    <w:rsid w:val="00A35782"/>
    <w:rsid w:val="00A5283F"/>
    <w:rsid w:val="00B25673"/>
    <w:rsid w:val="00B30D7C"/>
    <w:rsid w:val="00B677DC"/>
    <w:rsid w:val="00B74632"/>
    <w:rsid w:val="00B93511"/>
    <w:rsid w:val="00B94F1D"/>
    <w:rsid w:val="00BC6098"/>
    <w:rsid w:val="00C00D5F"/>
    <w:rsid w:val="00C14FF3"/>
    <w:rsid w:val="00C31B72"/>
    <w:rsid w:val="00C424B5"/>
    <w:rsid w:val="00C65F3E"/>
    <w:rsid w:val="00C67D2F"/>
    <w:rsid w:val="00CA0689"/>
    <w:rsid w:val="00CA3191"/>
    <w:rsid w:val="00CE3138"/>
    <w:rsid w:val="00D00341"/>
    <w:rsid w:val="00D11D32"/>
    <w:rsid w:val="00D363C2"/>
    <w:rsid w:val="00D93809"/>
    <w:rsid w:val="00DA4163"/>
    <w:rsid w:val="00E129E9"/>
    <w:rsid w:val="00E37B13"/>
    <w:rsid w:val="00E5414B"/>
    <w:rsid w:val="00EB5C31"/>
    <w:rsid w:val="00EC2FAB"/>
    <w:rsid w:val="00EE0B2B"/>
    <w:rsid w:val="00EF2AD4"/>
    <w:rsid w:val="00F04C4A"/>
    <w:rsid w:val="00F43280"/>
    <w:rsid w:val="00F80CA8"/>
    <w:rsid w:val="00F87785"/>
    <w:rsid w:val="00F91126"/>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A5AA"/>
  <w15:chartTrackingRefBased/>
  <w15:docId w15:val="{F2F38370-257A-4B9E-8C9D-579DE56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Nova Suadnyana</cp:lastModifiedBy>
  <cp:revision>2</cp:revision>
  <cp:lastPrinted>2015-07-09T06:21:00Z</cp:lastPrinted>
  <dcterms:created xsi:type="dcterms:W3CDTF">2025-07-05T03:41:00Z</dcterms:created>
  <dcterms:modified xsi:type="dcterms:W3CDTF">2025-07-05T03:41:00Z</dcterms:modified>
</cp:coreProperties>
</file>