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2"/>
          <w:rFonts w:hint="default" w:ascii="Times New Roman" w:hAnsi="Times New Roman" w:cs="Times New Roman"/>
          <w:b/>
          <w:bCs/>
          <w:sz w:val="24"/>
          <w:szCs w:val="24"/>
          <w:lang w:val="id-ID"/>
        </w:rPr>
      </w:pPr>
      <w:r>
        <w:rPr>
          <w:rStyle w:val="2"/>
          <w:rFonts w:hint="default" w:ascii="Times New Roman" w:hAnsi="Times New Roman" w:cs="Times New Roman"/>
          <w:b/>
          <w:bCs/>
          <w:sz w:val="24"/>
          <w:szCs w:val="24"/>
          <w:lang w:val="id-ID"/>
        </w:rPr>
        <w:t>DATA DIRI</w:t>
      </w: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A. Identitas Diri</w:t>
      </w:r>
    </w:p>
    <w:tbl>
      <w:tblPr>
        <w:tblStyle w:val="3"/>
        <w:tblW w:w="7758"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2972"/>
        <w:gridCol w:w="4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w:t>
            </w:r>
          </w:p>
        </w:tc>
        <w:tc>
          <w:tcPr>
            <w:tcW w:w="2972"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Nama Lengkap (dengan gelar)</w:t>
            </w: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Drs.Zafri,M.Pd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w:t>
            </w:r>
          </w:p>
        </w:tc>
        <w:tc>
          <w:tcPr>
            <w:tcW w:w="2972"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Jenis Kelamin</w:t>
            </w: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Laki – Laki (L)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3</w:t>
            </w:r>
          </w:p>
        </w:tc>
        <w:tc>
          <w:tcPr>
            <w:tcW w:w="2972"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Jabatan Fungsional</w:t>
            </w: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Lektor Kepala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4</w:t>
            </w:r>
          </w:p>
        </w:tc>
        <w:tc>
          <w:tcPr>
            <w:tcW w:w="2972"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NIP/NIK/Identitas lainnya</w:t>
            </w: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19590910198603001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5</w:t>
            </w:r>
          </w:p>
        </w:tc>
        <w:tc>
          <w:tcPr>
            <w:tcW w:w="2972"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NIDN</w:t>
            </w: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0010095907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6</w:t>
            </w:r>
          </w:p>
        </w:tc>
        <w:tc>
          <w:tcPr>
            <w:tcW w:w="2972"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Tempat dan Tanggal Lahir</w:t>
            </w: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Pariaman/10-09-1959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7</w:t>
            </w:r>
          </w:p>
        </w:tc>
        <w:tc>
          <w:tcPr>
            <w:tcW w:w="2972"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E-mail</w:t>
            </w: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zafriajo@fis.unp.ac.id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8</w:t>
            </w:r>
          </w:p>
        </w:tc>
        <w:tc>
          <w:tcPr>
            <w:tcW w:w="2972"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Nomor Telepon/ HP</w:t>
            </w: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081374329191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9</w:t>
            </w:r>
          </w:p>
        </w:tc>
        <w:tc>
          <w:tcPr>
            <w:tcW w:w="2972"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Alamat Kantor</w:t>
            </w: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Universitas Negeri Padang, Jl.Prof.Dr. Hamka Air Tawar Padang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456"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10</w:t>
            </w:r>
          </w:p>
        </w:tc>
        <w:tc>
          <w:tcPr>
            <w:tcW w:w="2972"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No Telp/ Fax</w:t>
            </w: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0751-443890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11</w:t>
            </w:r>
          </w:p>
        </w:tc>
        <w:tc>
          <w:tcPr>
            <w:tcW w:w="2972"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Lulusan yang Telah Dihasilkan</w:t>
            </w: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S1 = 50 orang (5 th terakhir)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Merge w:val="restart"/>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12</w:t>
            </w:r>
          </w:p>
        </w:tc>
        <w:tc>
          <w:tcPr>
            <w:tcW w:w="2972" w:type="dxa"/>
            <w:vMerge w:val="restart"/>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Mata Kuliah yang Diampu</w:t>
            </w: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 Metode Penelitian Pendidikan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Merge w:val="continue"/>
            <w:vAlign w:val="top"/>
          </w:tcPr>
          <w:p>
            <w:pPr>
              <w:rPr>
                <w:rStyle w:val="2"/>
                <w:rFonts w:hint="default" w:ascii="Times New Roman" w:hAnsi="Times New Roman" w:cs="Times New Roman"/>
                <w:sz w:val="24"/>
                <w:szCs w:val="24"/>
                <w:lang w:val="id-ID"/>
              </w:rPr>
            </w:pPr>
          </w:p>
        </w:tc>
        <w:tc>
          <w:tcPr>
            <w:tcW w:w="2972" w:type="dxa"/>
            <w:vMerge w:val="continue"/>
            <w:vAlign w:val="top"/>
          </w:tcPr>
          <w:p>
            <w:pPr>
              <w:rPr>
                <w:rStyle w:val="2"/>
                <w:rFonts w:hint="default" w:ascii="Times New Roman" w:hAnsi="Times New Roman" w:cs="Times New Roman"/>
                <w:sz w:val="24"/>
                <w:szCs w:val="24"/>
                <w:lang w:val="id-ID"/>
              </w:rPr>
            </w:pP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 Metode dan Model Pembelajaran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Merge w:val="continue"/>
            <w:vAlign w:val="top"/>
          </w:tcPr>
          <w:p>
            <w:pPr>
              <w:rPr>
                <w:rStyle w:val="2"/>
                <w:rFonts w:hint="default" w:ascii="Times New Roman" w:hAnsi="Times New Roman" w:cs="Times New Roman"/>
                <w:sz w:val="24"/>
                <w:szCs w:val="24"/>
                <w:lang w:val="id-ID"/>
              </w:rPr>
            </w:pPr>
          </w:p>
        </w:tc>
        <w:tc>
          <w:tcPr>
            <w:tcW w:w="2972" w:type="dxa"/>
            <w:vMerge w:val="continue"/>
            <w:vAlign w:val="top"/>
          </w:tcPr>
          <w:p>
            <w:pPr>
              <w:rPr>
                <w:rStyle w:val="2"/>
                <w:rFonts w:hint="default" w:ascii="Times New Roman" w:hAnsi="Times New Roman" w:cs="Times New Roman"/>
                <w:sz w:val="24"/>
                <w:szCs w:val="24"/>
                <w:lang w:val="id-ID"/>
              </w:rPr>
            </w:pP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3. Perencanaan Pembelajaran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Merge w:val="continue"/>
            <w:vAlign w:val="top"/>
          </w:tcPr>
          <w:p>
            <w:pPr>
              <w:rPr>
                <w:rStyle w:val="2"/>
                <w:rFonts w:hint="default" w:ascii="Times New Roman" w:hAnsi="Times New Roman" w:cs="Times New Roman"/>
                <w:sz w:val="24"/>
                <w:szCs w:val="24"/>
                <w:lang w:val="id-ID"/>
              </w:rPr>
            </w:pPr>
          </w:p>
        </w:tc>
        <w:tc>
          <w:tcPr>
            <w:tcW w:w="2972" w:type="dxa"/>
            <w:vMerge w:val="continue"/>
            <w:vAlign w:val="top"/>
          </w:tcPr>
          <w:p>
            <w:pPr>
              <w:rPr>
                <w:rStyle w:val="2"/>
                <w:rFonts w:hint="default" w:ascii="Times New Roman" w:hAnsi="Times New Roman" w:cs="Times New Roman"/>
                <w:sz w:val="24"/>
                <w:szCs w:val="24"/>
                <w:lang w:val="id-ID"/>
              </w:rPr>
            </w:pP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4. Penilaian Hasil Pembelajaran Sejarah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Merge w:val="continue"/>
            <w:vAlign w:val="top"/>
          </w:tcPr>
          <w:p>
            <w:pPr>
              <w:rPr>
                <w:rStyle w:val="2"/>
                <w:rFonts w:hint="default" w:ascii="Times New Roman" w:hAnsi="Times New Roman" w:cs="Times New Roman"/>
                <w:sz w:val="24"/>
                <w:szCs w:val="24"/>
                <w:lang w:val="id-ID"/>
              </w:rPr>
            </w:pPr>
          </w:p>
        </w:tc>
        <w:tc>
          <w:tcPr>
            <w:tcW w:w="2972" w:type="dxa"/>
            <w:vMerge w:val="continue"/>
            <w:vAlign w:val="top"/>
          </w:tcPr>
          <w:p>
            <w:pPr>
              <w:rPr>
                <w:rStyle w:val="2"/>
                <w:rFonts w:hint="default" w:ascii="Times New Roman" w:hAnsi="Times New Roman" w:cs="Times New Roman"/>
                <w:sz w:val="24"/>
                <w:szCs w:val="24"/>
                <w:lang w:val="id-ID"/>
              </w:rPr>
            </w:pP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5. Statistik Pendidikan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Merge w:val="continue"/>
            <w:vAlign w:val="top"/>
          </w:tcPr>
          <w:p>
            <w:pPr>
              <w:rPr>
                <w:rStyle w:val="2"/>
                <w:rFonts w:hint="default" w:ascii="Times New Roman" w:hAnsi="Times New Roman" w:cs="Times New Roman"/>
                <w:sz w:val="24"/>
                <w:szCs w:val="24"/>
                <w:lang w:val="id-ID"/>
              </w:rPr>
            </w:pPr>
          </w:p>
        </w:tc>
        <w:tc>
          <w:tcPr>
            <w:tcW w:w="2972" w:type="dxa"/>
            <w:vMerge w:val="continue"/>
            <w:vAlign w:val="top"/>
          </w:tcPr>
          <w:p>
            <w:pPr>
              <w:rPr>
                <w:rStyle w:val="2"/>
                <w:rFonts w:hint="default" w:ascii="Times New Roman" w:hAnsi="Times New Roman" w:cs="Times New Roman"/>
                <w:sz w:val="24"/>
                <w:szCs w:val="24"/>
                <w:lang w:val="id-ID"/>
              </w:rPr>
            </w:pP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6. Kurikulum dan Buku Teks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Merge w:val="continue"/>
            <w:vAlign w:val="top"/>
          </w:tcPr>
          <w:p>
            <w:pPr>
              <w:rPr>
                <w:rStyle w:val="2"/>
                <w:rFonts w:hint="default" w:ascii="Times New Roman" w:hAnsi="Times New Roman" w:cs="Times New Roman"/>
                <w:sz w:val="24"/>
                <w:szCs w:val="24"/>
                <w:lang w:val="id-ID"/>
              </w:rPr>
            </w:pPr>
          </w:p>
        </w:tc>
        <w:tc>
          <w:tcPr>
            <w:tcW w:w="2972" w:type="dxa"/>
            <w:vMerge w:val="continue"/>
            <w:vAlign w:val="top"/>
          </w:tcPr>
          <w:p>
            <w:pPr>
              <w:rPr>
                <w:rStyle w:val="2"/>
                <w:rFonts w:hint="default" w:ascii="Times New Roman" w:hAnsi="Times New Roman" w:cs="Times New Roman"/>
                <w:sz w:val="24"/>
                <w:szCs w:val="24"/>
                <w:lang w:val="id-ID"/>
              </w:rPr>
            </w:pP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7. Micro Teaching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456" w:type="dxa"/>
            <w:vMerge w:val="continue"/>
            <w:vAlign w:val="top"/>
          </w:tcPr>
          <w:p>
            <w:pPr>
              <w:rPr>
                <w:rStyle w:val="2"/>
                <w:rFonts w:hint="default" w:ascii="Times New Roman" w:hAnsi="Times New Roman" w:cs="Times New Roman"/>
                <w:sz w:val="24"/>
                <w:szCs w:val="24"/>
                <w:lang w:val="id-ID"/>
              </w:rPr>
            </w:pPr>
          </w:p>
        </w:tc>
        <w:tc>
          <w:tcPr>
            <w:tcW w:w="2972" w:type="dxa"/>
            <w:vMerge w:val="continue"/>
            <w:vAlign w:val="top"/>
          </w:tcPr>
          <w:p>
            <w:pPr>
              <w:rPr>
                <w:rStyle w:val="2"/>
                <w:rFonts w:hint="default" w:ascii="Times New Roman" w:hAnsi="Times New Roman" w:cs="Times New Roman"/>
                <w:sz w:val="24"/>
                <w:szCs w:val="24"/>
                <w:lang w:val="id-ID"/>
              </w:rPr>
            </w:pPr>
          </w:p>
        </w:tc>
        <w:tc>
          <w:tcPr>
            <w:tcW w:w="4330" w:type="dxa"/>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8. dll</w:t>
            </w:r>
          </w:p>
        </w:tc>
      </w:tr>
    </w:tbl>
    <w:p>
      <w:pPr>
        <w:rPr>
          <w:rStyle w:val="2"/>
          <w:rFonts w:hint="default" w:ascii="Times New Roman" w:hAnsi="Times New Roman" w:cs="Times New Roman"/>
          <w:sz w:val="24"/>
          <w:szCs w:val="24"/>
          <w:lang w:val="id-ID"/>
        </w:rPr>
      </w:pP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B. Riwayat Pendidikan</w:t>
      </w:r>
    </w:p>
    <w:tbl>
      <w:tblPr>
        <w:tblStyle w:val="3"/>
        <w:tblW w:w="7758"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56"/>
        <w:gridCol w:w="2083"/>
        <w:gridCol w:w="3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56"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p>
        </w:tc>
        <w:tc>
          <w:tcPr>
            <w:tcW w:w="208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S1</w:t>
            </w:r>
          </w:p>
        </w:tc>
        <w:tc>
          <w:tcPr>
            <w:tcW w:w="3219"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56"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Nama Perguruan Tinggi</w:t>
            </w:r>
          </w:p>
        </w:tc>
        <w:tc>
          <w:tcPr>
            <w:tcW w:w="208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IKIP Padang</w:t>
            </w:r>
          </w:p>
        </w:tc>
        <w:tc>
          <w:tcPr>
            <w:tcW w:w="3219"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IKIP Jakarta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56"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Bidang Ilmu</w:t>
            </w:r>
          </w:p>
        </w:tc>
        <w:tc>
          <w:tcPr>
            <w:tcW w:w="208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Pendidikan Sejarah</w:t>
            </w:r>
          </w:p>
        </w:tc>
        <w:tc>
          <w:tcPr>
            <w:tcW w:w="3219"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Pendidikan Sejarah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56"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Tahun Masuk-Lulus</w:t>
            </w:r>
          </w:p>
        </w:tc>
        <w:tc>
          <w:tcPr>
            <w:tcW w:w="208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1980-1984</w:t>
            </w:r>
          </w:p>
        </w:tc>
        <w:tc>
          <w:tcPr>
            <w:tcW w:w="3219"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1994-1997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56"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Judul Skripsi/Tesisi/Disertasi</w:t>
            </w:r>
          </w:p>
        </w:tc>
        <w:tc>
          <w:tcPr>
            <w:tcW w:w="208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Persepsi Guru SMA Kota Padang Terhadap PSPB</w:t>
            </w:r>
          </w:p>
        </w:tc>
        <w:tc>
          <w:tcPr>
            <w:tcW w:w="3219"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Jenis Kuliah dengan Perbedaan Persepsi Mahasiswa Terhadap Materi Sejarah Berdasarkan Topik di Tema Sejarah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456"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p>
        </w:tc>
        <w:tc>
          <w:tcPr>
            <w:tcW w:w="208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p>
        </w:tc>
        <w:tc>
          <w:tcPr>
            <w:tcW w:w="3219"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p>
        </w:tc>
      </w:tr>
    </w:tbl>
    <w:p>
      <w:pPr>
        <w:rPr>
          <w:rStyle w:val="2"/>
          <w:rFonts w:hint="default" w:ascii="Times New Roman" w:hAnsi="Times New Roman" w:cs="Times New Roman"/>
          <w:sz w:val="24"/>
          <w:szCs w:val="24"/>
          <w:lang w:val="id-ID"/>
        </w:rPr>
      </w:pP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C. Pengalaman Penelitian 5 Tahun Terakhir</w:t>
      </w:r>
    </w:p>
    <w:tbl>
      <w:tblPr>
        <w:tblStyle w:val="3"/>
        <w:tblW w:w="7758"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2"/>
        <w:gridCol w:w="922"/>
        <w:gridCol w:w="3008"/>
        <w:gridCol w:w="1654"/>
        <w:gridCol w:w="1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2" w:type="dxa"/>
            <w:vMerge w:val="restart"/>
            <w:tcBorders>
              <w:top w:val="single" w:color="auto" w:sz="4" w:space="0"/>
              <w:left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No</w:t>
            </w:r>
          </w:p>
        </w:tc>
        <w:tc>
          <w:tcPr>
            <w:tcW w:w="922" w:type="dxa"/>
            <w:vMerge w:val="restart"/>
            <w:tcBorders>
              <w:top w:val="single" w:color="auto" w:sz="4" w:space="0"/>
              <w:left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Tahun</w:t>
            </w:r>
          </w:p>
        </w:tc>
        <w:tc>
          <w:tcPr>
            <w:tcW w:w="3008" w:type="dxa"/>
            <w:vMerge w:val="restart"/>
            <w:tcBorders>
              <w:top w:val="single" w:color="auto" w:sz="4" w:space="0"/>
              <w:left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Judul Penelitian</w:t>
            </w:r>
          </w:p>
        </w:tc>
        <w:tc>
          <w:tcPr>
            <w:tcW w:w="3316" w:type="dxa"/>
            <w:gridSpan w:val="2"/>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Pendanaan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2" w:type="dxa"/>
            <w:vMerge w:val="continue"/>
            <w:tcBorders>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p>
        </w:tc>
        <w:tc>
          <w:tcPr>
            <w:tcW w:w="922" w:type="dxa"/>
            <w:vMerge w:val="continue"/>
            <w:tcBorders>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p>
        </w:tc>
        <w:tc>
          <w:tcPr>
            <w:tcW w:w="3008" w:type="dxa"/>
            <w:vMerge w:val="continue"/>
            <w:tcBorders>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p>
        </w:tc>
        <w:tc>
          <w:tcPr>
            <w:tcW w:w="1654"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Sumber</w:t>
            </w:r>
          </w:p>
        </w:tc>
        <w:tc>
          <w:tcPr>
            <w:tcW w:w="166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Jml (Juta 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w:t>
            </w:r>
          </w:p>
        </w:tc>
        <w:tc>
          <w:tcPr>
            <w:tcW w:w="9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2015</w:t>
            </w:r>
          </w:p>
        </w:tc>
        <w:tc>
          <w:tcPr>
            <w:tcW w:w="3008"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Pengembangan Komik sebagai Media Inovatif Pembelajaran Sejarah SMA (Tahun 1)</w:t>
            </w:r>
          </w:p>
        </w:tc>
        <w:tc>
          <w:tcPr>
            <w:tcW w:w="1654"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DRPM Dikti</w:t>
            </w:r>
          </w:p>
        </w:tc>
        <w:tc>
          <w:tcPr>
            <w:tcW w:w="166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59.000.000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w:t>
            </w:r>
          </w:p>
        </w:tc>
        <w:tc>
          <w:tcPr>
            <w:tcW w:w="9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2016</w:t>
            </w:r>
          </w:p>
        </w:tc>
        <w:tc>
          <w:tcPr>
            <w:tcW w:w="3008"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Pengembangan Komik sebagai Media Inovatif Pembelajaran Sejarah SMA (Tahun 2)</w:t>
            </w:r>
          </w:p>
        </w:tc>
        <w:tc>
          <w:tcPr>
            <w:tcW w:w="1654"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DRPM Dikti</w:t>
            </w:r>
          </w:p>
        </w:tc>
        <w:tc>
          <w:tcPr>
            <w:tcW w:w="166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50.000.000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3.</w:t>
            </w:r>
          </w:p>
        </w:tc>
        <w:tc>
          <w:tcPr>
            <w:tcW w:w="922"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0" w:leftChars="0" w:firstLine="0" w:firstLineChars="0"/>
              <w:jc w:val="both"/>
              <w:rPr>
                <w:rStyle w:val="2"/>
                <w:rFonts w:hint="default" w:ascii="Times New Roman" w:hAnsi="Times New Roman" w:cs="Times New Roman"/>
                <w:sz w:val="24"/>
                <w:szCs w:val="24"/>
                <w:lang w:val="id-ID"/>
              </w:rPr>
            </w:pPr>
            <w:r>
              <w:rPr>
                <w:rFonts w:hint="default" w:ascii="Times New Roman" w:hAnsi="Times New Roman" w:cs="Times New Roman"/>
                <w:b w:val="0"/>
                <w:bCs/>
                <w:color w:val="auto"/>
                <w:sz w:val="24"/>
                <w:lang w:val="id-ID"/>
              </w:rPr>
              <w:t>2017</w:t>
            </w:r>
          </w:p>
        </w:tc>
        <w:tc>
          <w:tcPr>
            <w:tcW w:w="300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0" w:leftChars="0" w:firstLine="0" w:firstLineChars="0"/>
              <w:jc w:val="both"/>
              <w:rPr>
                <w:rStyle w:val="2"/>
                <w:rFonts w:hint="default" w:ascii="Times New Roman" w:hAnsi="Times New Roman" w:cs="Times New Roman"/>
                <w:sz w:val="24"/>
                <w:szCs w:val="24"/>
                <w:lang w:val="id-ID"/>
              </w:rPr>
            </w:pPr>
            <w:r>
              <w:rPr>
                <w:rFonts w:hint="default" w:ascii="Times New Roman" w:hAnsi="Times New Roman" w:cs="Times New Roman"/>
                <w:b w:val="0"/>
                <w:bCs/>
                <w:color w:val="auto"/>
                <w:sz w:val="24"/>
                <w:lang w:val="id-ID"/>
              </w:rPr>
              <w:t>Penerapan Model Pembelajaran Berstruktur untuk Meningkatkan Efektivitas Pembelajaran Sejarah</w:t>
            </w:r>
          </w:p>
        </w:tc>
        <w:tc>
          <w:tcPr>
            <w:tcW w:w="1654"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0" w:leftChars="0" w:firstLine="0" w:firstLineChars="0"/>
              <w:jc w:val="both"/>
              <w:rPr>
                <w:rStyle w:val="2"/>
                <w:rFonts w:hint="default" w:ascii="Times New Roman" w:hAnsi="Times New Roman" w:cs="Times New Roman"/>
                <w:sz w:val="24"/>
                <w:szCs w:val="24"/>
                <w:lang w:val="id-ID"/>
              </w:rPr>
            </w:pPr>
            <w:r>
              <w:rPr>
                <w:rFonts w:hint="default" w:ascii="Times New Roman" w:hAnsi="Times New Roman" w:cs="Times New Roman"/>
                <w:b w:val="0"/>
                <w:bCs/>
                <w:color w:val="auto"/>
                <w:sz w:val="24"/>
                <w:lang w:val="id-ID"/>
              </w:rPr>
              <w:t>PNBP UNP</w:t>
            </w:r>
          </w:p>
        </w:tc>
        <w:tc>
          <w:tcPr>
            <w:tcW w:w="1662"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0" w:leftChars="0" w:firstLine="0" w:firstLineChars="0"/>
              <w:jc w:val="both"/>
              <w:rPr>
                <w:rStyle w:val="2"/>
                <w:rFonts w:hint="default" w:ascii="Times New Roman" w:hAnsi="Times New Roman" w:cs="Times New Roman"/>
                <w:sz w:val="24"/>
                <w:szCs w:val="24"/>
                <w:lang w:val="id-ID"/>
              </w:rPr>
            </w:pPr>
            <w:r>
              <w:rPr>
                <w:rFonts w:hint="default" w:ascii="Times New Roman" w:hAnsi="Times New Roman" w:cs="Times New Roman"/>
                <w:b w:val="0"/>
                <w:bCs/>
                <w:color w:val="auto"/>
                <w:sz w:val="24"/>
                <w:lang w:val="id-ID"/>
              </w:rPr>
              <w:t>50.000.000</w:t>
            </w:r>
          </w:p>
        </w:tc>
      </w:tr>
    </w:tbl>
    <w:p>
      <w:pPr>
        <w:rPr>
          <w:rStyle w:val="2"/>
          <w:rFonts w:hint="default" w:ascii="Times New Roman" w:hAnsi="Times New Roman" w:cs="Times New Roman"/>
          <w:sz w:val="24"/>
          <w:szCs w:val="24"/>
          <w:lang w:val="id-ID"/>
        </w:rPr>
      </w:pP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 Pengalaman Pengabdian Kepada Masyarakat 5 Tahun Terakhir</w:t>
      </w:r>
    </w:p>
    <w:p>
      <w:pPr>
        <w:rPr>
          <w:rStyle w:val="2"/>
          <w:rFonts w:hint="default" w:ascii="Times New Roman" w:hAnsi="Times New Roman" w:cs="Times New Roman"/>
          <w:sz w:val="24"/>
          <w:szCs w:val="24"/>
          <w:lang w:val="id-ID"/>
        </w:rPr>
      </w:pPr>
    </w:p>
    <w:tbl>
      <w:tblPr>
        <w:tblStyle w:val="3"/>
        <w:tblpPr w:leftFromText="180" w:rightFromText="180" w:vertAnchor="text" w:tblpX="262" w:tblpY="1"/>
        <w:tblOverlap w:val="never"/>
        <w:tblW w:w="78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1"/>
        <w:gridCol w:w="922"/>
        <w:gridCol w:w="3030"/>
        <w:gridCol w:w="1732"/>
        <w:gridCol w:w="1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1" w:type="dxa"/>
            <w:vMerge w:val="restart"/>
            <w:tcBorders>
              <w:top w:val="single" w:color="auto" w:sz="4" w:space="0"/>
              <w:left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No</w:t>
            </w:r>
          </w:p>
        </w:tc>
        <w:tc>
          <w:tcPr>
            <w:tcW w:w="922" w:type="dxa"/>
            <w:vMerge w:val="restart"/>
            <w:tcBorders>
              <w:top w:val="single" w:color="auto" w:sz="4" w:space="0"/>
              <w:left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Tahun</w:t>
            </w:r>
          </w:p>
        </w:tc>
        <w:tc>
          <w:tcPr>
            <w:tcW w:w="3030" w:type="dxa"/>
            <w:vMerge w:val="restart"/>
            <w:tcBorders>
              <w:top w:val="single" w:color="auto" w:sz="4" w:space="0"/>
              <w:left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Judul Pengabdian Kepada Masyarakat</w:t>
            </w:r>
          </w:p>
        </w:tc>
        <w:tc>
          <w:tcPr>
            <w:tcW w:w="3365" w:type="dxa"/>
            <w:gridSpan w:val="2"/>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Pendanaan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1" w:type="dxa"/>
            <w:vMerge w:val="continue"/>
            <w:tcBorders>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p>
        </w:tc>
        <w:tc>
          <w:tcPr>
            <w:tcW w:w="922" w:type="dxa"/>
            <w:vMerge w:val="continue"/>
            <w:tcBorders>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p>
        </w:tc>
        <w:tc>
          <w:tcPr>
            <w:tcW w:w="3030" w:type="dxa"/>
            <w:vMerge w:val="continue"/>
            <w:tcBorders>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p>
        </w:tc>
        <w:tc>
          <w:tcPr>
            <w:tcW w:w="173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Sumber</w:t>
            </w:r>
          </w:p>
        </w:tc>
        <w:tc>
          <w:tcPr>
            <w:tcW w:w="163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Jumlah</w:t>
            </w: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(Juta Rp)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w:t>
            </w:r>
          </w:p>
        </w:tc>
        <w:tc>
          <w:tcPr>
            <w:tcW w:w="9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2012</w:t>
            </w:r>
          </w:p>
        </w:tc>
        <w:tc>
          <w:tcPr>
            <w:tcW w:w="30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Pendalaman Materi Pembelajaran Sejarah MGMP Sejarah di Kota Padang</w:t>
            </w:r>
          </w:p>
        </w:tc>
        <w:tc>
          <w:tcPr>
            <w:tcW w:w="173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MGMP Kota Padang</w:t>
            </w:r>
          </w:p>
        </w:tc>
        <w:tc>
          <w:tcPr>
            <w:tcW w:w="163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w:t>
            </w:r>
          </w:p>
        </w:tc>
        <w:tc>
          <w:tcPr>
            <w:tcW w:w="9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2014</w:t>
            </w:r>
          </w:p>
        </w:tc>
        <w:tc>
          <w:tcPr>
            <w:tcW w:w="30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Penataran Guru IPS</w:t>
            </w:r>
          </w:p>
        </w:tc>
        <w:tc>
          <w:tcPr>
            <w:tcW w:w="173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Dinas Pendidikan Padang Pariaman</w:t>
            </w:r>
          </w:p>
        </w:tc>
        <w:tc>
          <w:tcPr>
            <w:tcW w:w="163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3.</w:t>
            </w:r>
          </w:p>
        </w:tc>
        <w:tc>
          <w:tcPr>
            <w:tcW w:w="9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2014</w:t>
            </w:r>
          </w:p>
        </w:tc>
        <w:tc>
          <w:tcPr>
            <w:tcW w:w="30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Pengenalan Tokoh Sejarah Melalui Kamus Biografi Pada Guru Sejarah MGMP Sumatera Barat</w:t>
            </w:r>
          </w:p>
        </w:tc>
        <w:tc>
          <w:tcPr>
            <w:tcW w:w="173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PNBP UNP</w:t>
            </w:r>
          </w:p>
        </w:tc>
        <w:tc>
          <w:tcPr>
            <w:tcW w:w="163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4.</w:t>
            </w:r>
          </w:p>
        </w:tc>
        <w:tc>
          <w:tcPr>
            <w:tcW w:w="9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2015</w:t>
            </w:r>
          </w:p>
        </w:tc>
        <w:tc>
          <w:tcPr>
            <w:tcW w:w="3030"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Pelatihan Materi Konsep dan Gerak Sejarah SMA</w:t>
            </w:r>
          </w:p>
        </w:tc>
        <w:tc>
          <w:tcPr>
            <w:tcW w:w="173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PNBP UNP</w:t>
            </w:r>
          </w:p>
        </w:tc>
        <w:tc>
          <w:tcPr>
            <w:tcW w:w="163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5.</w:t>
            </w:r>
          </w:p>
        </w:tc>
        <w:tc>
          <w:tcPr>
            <w:tcW w:w="9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2016</w:t>
            </w:r>
          </w:p>
        </w:tc>
        <w:tc>
          <w:tcPr>
            <w:tcW w:w="3030"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Pelatihan Komik sebagai Media Pembelajaran Sejarah yang Inovatif</w:t>
            </w:r>
          </w:p>
        </w:tc>
        <w:tc>
          <w:tcPr>
            <w:tcW w:w="173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Mandiri</w:t>
            </w:r>
          </w:p>
        </w:tc>
        <w:tc>
          <w:tcPr>
            <w:tcW w:w="163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5.000.000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6.</w:t>
            </w:r>
          </w:p>
        </w:tc>
        <w:tc>
          <w:tcPr>
            <w:tcW w:w="9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2017</w:t>
            </w:r>
          </w:p>
        </w:tc>
        <w:tc>
          <w:tcPr>
            <w:tcW w:w="3030"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Pelatihan Penulisan Kamus Waktu dengan Pendekatan Analisis Diakronis untuk Guru Sejarah MGMP Kota Padang</w:t>
            </w:r>
          </w:p>
        </w:tc>
        <w:tc>
          <w:tcPr>
            <w:tcW w:w="173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PNBP UNP</w:t>
            </w:r>
          </w:p>
        </w:tc>
        <w:tc>
          <w:tcPr>
            <w:tcW w:w="163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20.000.000</w:t>
            </w:r>
          </w:p>
        </w:tc>
      </w:tr>
    </w:tbl>
    <w:p>
      <w:pPr>
        <w:rPr>
          <w:rStyle w:val="2"/>
          <w:rFonts w:hint="default" w:ascii="Times New Roman" w:hAnsi="Times New Roman" w:cs="Times New Roman"/>
          <w:sz w:val="24"/>
          <w:szCs w:val="24"/>
          <w:lang w:val="id-ID"/>
        </w:rPr>
      </w:pPr>
    </w:p>
    <w:p>
      <w:pPr>
        <w:rPr>
          <w:rStyle w:val="2"/>
          <w:rFonts w:hint="default" w:ascii="Times New Roman" w:hAnsi="Times New Roman" w:cs="Times New Roman"/>
          <w:sz w:val="24"/>
          <w:szCs w:val="24"/>
          <w:lang w:val="id-ID"/>
        </w:rPr>
      </w:pP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E. Publikasi Artikel Ilmiah dalam Jurnal 5 tahun terakhir</w:t>
      </w:r>
    </w:p>
    <w:tbl>
      <w:tblPr>
        <w:tblStyle w:val="3"/>
        <w:tblW w:w="7758" w:type="dxa"/>
        <w:tblInd w:w="288" w:type="dxa"/>
        <w:tblLayout w:type="fixed"/>
        <w:tblCellMar>
          <w:top w:w="0" w:type="dxa"/>
          <w:left w:w="108" w:type="dxa"/>
          <w:bottom w:w="0" w:type="dxa"/>
          <w:right w:w="108" w:type="dxa"/>
        </w:tblCellMar>
      </w:tblPr>
      <w:tblGrid>
        <w:gridCol w:w="630"/>
        <w:gridCol w:w="4010"/>
        <w:gridCol w:w="1296"/>
        <w:gridCol w:w="1822"/>
      </w:tblGrid>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No</w:t>
            </w:r>
          </w:p>
        </w:tc>
        <w:tc>
          <w:tcPr>
            <w:tcW w:w="4010"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Judul Artikel Ilmiah</w:t>
            </w:r>
          </w:p>
        </w:tc>
        <w:tc>
          <w:tcPr>
            <w:tcW w:w="1296"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Nama Jurnal</w:t>
            </w:r>
          </w:p>
        </w:tc>
        <w:tc>
          <w:tcPr>
            <w:tcW w:w="1822"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Volume/ Nomor/ Tahun</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w:t>
            </w:r>
          </w:p>
        </w:tc>
        <w:tc>
          <w:tcPr>
            <w:tcW w:w="401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Berpikir Kritis dalam Pembelajaran Sejarah</w:t>
            </w:r>
          </w:p>
        </w:tc>
        <w:tc>
          <w:tcPr>
            <w:tcW w:w="1296"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Diakronika</w:t>
            </w:r>
          </w:p>
        </w:tc>
        <w:tc>
          <w:tcPr>
            <w:tcW w:w="18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Vol. XII No. 1 Th. 2012 ISSN: 1411-1764</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w:t>
            </w:r>
          </w:p>
        </w:tc>
        <w:tc>
          <w:tcPr>
            <w:tcW w:w="401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Berpikir Analisis dalam Pembelajaran Sejarah</w:t>
            </w:r>
          </w:p>
        </w:tc>
        <w:tc>
          <w:tcPr>
            <w:tcW w:w="1296"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Diakronika</w:t>
            </w:r>
          </w:p>
        </w:tc>
        <w:tc>
          <w:tcPr>
            <w:tcW w:w="18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Vol. XII No. 2 Th. 2012 ISSN: 1411-1764</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3.</w:t>
            </w:r>
          </w:p>
        </w:tc>
        <w:tc>
          <w:tcPr>
            <w:tcW w:w="401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Paradigma Ilmiah</w:t>
            </w:r>
          </w:p>
        </w:tc>
        <w:tc>
          <w:tcPr>
            <w:tcW w:w="1296"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Diakronika</w:t>
            </w:r>
          </w:p>
        </w:tc>
        <w:tc>
          <w:tcPr>
            <w:tcW w:w="18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Vol. XIII No. 2 Th. 2013 ISSN: 1411-1764</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4.</w:t>
            </w:r>
          </w:p>
        </w:tc>
        <w:tc>
          <w:tcPr>
            <w:tcW w:w="401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Sumbangan Materi Mata Pelajaran Sejarah Indonesia dalam Pembentukan Sikap pada Kurikulum 2013</w:t>
            </w:r>
          </w:p>
        </w:tc>
        <w:tc>
          <w:tcPr>
            <w:tcW w:w="1296"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Diakronika</w:t>
            </w:r>
          </w:p>
        </w:tc>
        <w:tc>
          <w:tcPr>
            <w:tcW w:w="18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Vol. XIV No. 2 Th. 2014 ISSN: 1411-1764</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5.</w:t>
            </w:r>
          </w:p>
        </w:tc>
        <w:tc>
          <w:tcPr>
            <w:tcW w:w="401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 xml:space="preserve">Upaya Meningkatkan Kemampuan Berpikir Kritis Siswa </w:t>
            </w: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dalam Mata Pelajaran Sejarah dengan Pembelajaran Snowball Trhowing</w:t>
            </w:r>
          </w:p>
        </w:tc>
        <w:tc>
          <w:tcPr>
            <w:tcW w:w="1296"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Diakronika</w:t>
            </w:r>
          </w:p>
        </w:tc>
        <w:tc>
          <w:tcPr>
            <w:tcW w:w="18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Vol. XV No. 2 Th. 2015 ISSN: 1411-1764</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6.</w:t>
            </w:r>
          </w:p>
        </w:tc>
        <w:tc>
          <w:tcPr>
            <w:tcW w:w="401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Komik; Media Inovatif Pembelajaran Sejarah</w:t>
            </w:r>
          </w:p>
        </w:tc>
        <w:tc>
          <w:tcPr>
            <w:tcW w:w="1296"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Diakronika</w:t>
            </w:r>
          </w:p>
        </w:tc>
        <w:tc>
          <w:tcPr>
            <w:tcW w:w="1822"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Vol. XVI No. 2 Th. 2016 ISSN: 1411-1764</w:t>
            </w:r>
          </w:p>
        </w:tc>
      </w:tr>
    </w:tbl>
    <w:p>
      <w:pPr>
        <w:rPr>
          <w:rStyle w:val="2"/>
          <w:rFonts w:hint="default" w:ascii="Times New Roman" w:hAnsi="Times New Roman" w:cs="Times New Roman"/>
          <w:sz w:val="24"/>
          <w:szCs w:val="24"/>
          <w:lang w:val="id-ID"/>
        </w:rPr>
      </w:pPr>
    </w:p>
    <w:p>
      <w:pPr>
        <w:rPr>
          <w:rStyle w:val="2"/>
          <w:rFonts w:hint="default" w:ascii="Times New Roman" w:hAnsi="Times New Roman" w:cs="Times New Roman"/>
          <w:sz w:val="24"/>
          <w:szCs w:val="24"/>
          <w:lang w:val="id-ID"/>
        </w:rPr>
      </w:pP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F. Pemakalah Seminar Ilmiah (Oral Presentation) dalam 5 Tahun Terakhir</w:t>
      </w:r>
    </w:p>
    <w:tbl>
      <w:tblPr>
        <w:tblStyle w:val="3"/>
        <w:tblW w:w="7758" w:type="dxa"/>
        <w:tblInd w:w="288" w:type="dxa"/>
        <w:tblLayout w:type="fixed"/>
        <w:tblCellMar>
          <w:top w:w="0" w:type="dxa"/>
          <w:left w:w="108" w:type="dxa"/>
          <w:bottom w:w="0" w:type="dxa"/>
          <w:right w:w="108" w:type="dxa"/>
        </w:tblCellMar>
      </w:tblPr>
      <w:tblGrid>
        <w:gridCol w:w="630"/>
        <w:gridCol w:w="1884"/>
        <w:gridCol w:w="3543"/>
        <w:gridCol w:w="1701"/>
      </w:tblGrid>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No</w:t>
            </w:r>
          </w:p>
        </w:tc>
        <w:tc>
          <w:tcPr>
            <w:tcW w:w="1884"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Nama Pertemuan Ilmiah/Seminar</w:t>
            </w:r>
          </w:p>
        </w:tc>
        <w:tc>
          <w:tcPr>
            <w:tcW w:w="3543"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Judul Artikel Ilmiah</w:t>
            </w:r>
          </w:p>
        </w:tc>
        <w:tc>
          <w:tcPr>
            <w:tcW w:w="1701"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Waktu dan Tempat</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w:t>
            </w:r>
          </w:p>
        </w:tc>
        <w:tc>
          <w:tcPr>
            <w:tcW w:w="1884"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PLPG Provinsi Sumbar</w:t>
            </w:r>
          </w:p>
        </w:tc>
        <w:tc>
          <w:tcPr>
            <w:tcW w:w="354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Instruktur Sertifikasi Guru Sejarah / IPS (PLPG), Provinsi Sumbar</w:t>
            </w:r>
          </w:p>
        </w:tc>
        <w:tc>
          <w:tcPr>
            <w:tcW w:w="1701" w:type="dxa"/>
            <w:tcBorders>
              <w:top w:val="single" w:color="auto" w:sz="4" w:space="0"/>
              <w:left w:val="single" w:color="auto" w:sz="4" w:space="0"/>
              <w:bottom w:val="single" w:color="auto" w:sz="4" w:space="0"/>
              <w:right w:val="single" w:color="auto" w:sz="4" w:space="0"/>
            </w:tcBorders>
            <w:vAlign w:val="center"/>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2007-2016</w:t>
            </w: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Kota Padang</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w:t>
            </w:r>
          </w:p>
        </w:tc>
        <w:tc>
          <w:tcPr>
            <w:tcW w:w="1884"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Seminar MGMP Kota Padang</w:t>
            </w:r>
          </w:p>
        </w:tc>
        <w:tc>
          <w:tcPr>
            <w:tcW w:w="354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 xml:space="preserve">Karakteristik Materi Pembelajaran Sejarah di SMA </w:t>
            </w:r>
          </w:p>
        </w:tc>
        <w:tc>
          <w:tcPr>
            <w:tcW w:w="1701"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2012</w:t>
            </w: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Kota Padang</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3.</w:t>
            </w:r>
          </w:p>
        </w:tc>
        <w:tc>
          <w:tcPr>
            <w:tcW w:w="1884"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Penataran Guru IPS</w:t>
            </w:r>
          </w:p>
        </w:tc>
        <w:tc>
          <w:tcPr>
            <w:tcW w:w="354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Membelajarkan IPS</w:t>
            </w:r>
          </w:p>
        </w:tc>
        <w:tc>
          <w:tcPr>
            <w:tcW w:w="1701"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2014</w:t>
            </w: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Kab. Padang Pariaman</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4.</w:t>
            </w:r>
          </w:p>
        </w:tc>
        <w:tc>
          <w:tcPr>
            <w:tcW w:w="1884"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Seminar Biografi Tokoh Sejarah untuk Penanaman Nilai dan Karakter</w:t>
            </w:r>
          </w:p>
        </w:tc>
        <w:tc>
          <w:tcPr>
            <w:tcW w:w="354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Peran Mata Pelajaran Sejarah dalam Pembentukan Sikap</w:t>
            </w:r>
          </w:p>
        </w:tc>
        <w:tc>
          <w:tcPr>
            <w:tcW w:w="1701"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2014</w:t>
            </w: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Kota Padang</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4.</w:t>
            </w:r>
          </w:p>
        </w:tc>
        <w:tc>
          <w:tcPr>
            <w:tcW w:w="1884"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Workshop Pelatihan Penulisan Materi Konsep dan Gerak Sejarah Kurikulum 2013</w:t>
            </w:r>
          </w:p>
        </w:tc>
        <w:tc>
          <w:tcPr>
            <w:tcW w:w="354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 xml:space="preserve">Penulisan Materi Konsep dan Gerak Sejarah </w:t>
            </w:r>
          </w:p>
        </w:tc>
        <w:tc>
          <w:tcPr>
            <w:tcW w:w="1701"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2015</w:t>
            </w: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Kota Padang</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5.</w:t>
            </w:r>
          </w:p>
        </w:tc>
        <w:tc>
          <w:tcPr>
            <w:tcW w:w="1884"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Lokakarya MGMP Pesisir Selatan Sumatera Barat</w:t>
            </w:r>
          </w:p>
          <w:p>
            <w:pPr>
              <w:rPr>
                <w:rStyle w:val="2"/>
                <w:rFonts w:hint="default" w:ascii="Times New Roman" w:hAnsi="Times New Roman" w:cs="Times New Roman"/>
                <w:sz w:val="24"/>
                <w:szCs w:val="24"/>
                <w:lang w:val="id-ID"/>
              </w:rPr>
            </w:pPr>
          </w:p>
        </w:tc>
        <w:tc>
          <w:tcPr>
            <w:tcW w:w="354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eastAsia="id-ID"/>
              </w:rPr>
              <mc:AlternateContent>
                <mc:Choice Requires="wps">
                  <w:drawing>
                    <wp:anchor distT="0" distB="0" distL="114300" distR="114300" simplePos="0" relativeHeight="251814912" behindDoc="0" locked="0" layoutInCell="1" allowOverlap="1">
                      <wp:simplePos x="0" y="0"/>
                      <wp:positionH relativeFrom="column">
                        <wp:posOffset>4378325</wp:posOffset>
                      </wp:positionH>
                      <wp:positionV relativeFrom="paragraph">
                        <wp:posOffset>-698500</wp:posOffset>
                      </wp:positionV>
                      <wp:extent cx="809625" cy="314325"/>
                      <wp:effectExtent l="7620" t="7620" r="20955" b="20955"/>
                      <wp:wrapNone/>
                      <wp:docPr id="10" name="Rectangle 2"/>
                      <wp:cNvGraphicFramePr/>
                      <a:graphic xmlns:a="http://schemas.openxmlformats.org/drawingml/2006/main">
                        <a:graphicData uri="http://schemas.microsoft.com/office/word/2010/wordprocessingShape">
                          <wps:wsp>
                            <wps:cNvSpPr/>
                            <wps:spPr>
                              <a:xfrm>
                                <a:off x="0" y="0"/>
                                <a:ext cx="809625" cy="314325"/>
                              </a:xfrm>
                              <a:prstGeom prst="rect">
                                <a:avLst/>
                              </a:prstGeom>
                              <a:solidFill>
                                <a:srgbClr val="FFFFFF"/>
                              </a:solidFill>
                              <a:ln w="15875" cap="flat" cmpd="sng">
                                <a:solidFill>
                                  <a:srgbClr val="FFFFFF"/>
                                </a:solidFill>
                                <a:prstDash val="solid"/>
                                <a:miter/>
                                <a:headEnd type="none" w="med" len="med"/>
                                <a:tailEnd type="none" w="med" len="med"/>
                              </a:ln>
                            </wps:spPr>
                            <wps:bodyPr upright="1"/>
                          </wps:wsp>
                        </a:graphicData>
                      </a:graphic>
                    </wp:anchor>
                  </w:drawing>
                </mc:Choice>
                <mc:Fallback>
                  <w:pict>
                    <v:rect id="Rectangle 2" o:spid="_x0000_s1026" o:spt="1" style="position:absolute;left:0pt;margin-left:344.75pt;margin-top:-55pt;height:24.75pt;width:63.75pt;z-index:251814912;mso-width-relative:page;mso-height-relative:page;" fillcolor="#FFFFFF" filled="t" stroked="t" coordsize="21600,21600" o:gfxdata="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7LU6C2QAAAAwBAAAPAAAAAAAAAAEAIAAA&#10;ACIAAABkcnMvZG93bnJldi54bWxQSwECFAAUAAAACACHTuJA51UAG9IBAADUAwAADgAAAAAAAAAB&#10;ACAAAAAoAQAAZHJzL2Uyb0RvYy54bWxQSwUGAAAAAAYABgBZAQAAbAUAAAAA&#10;">
                      <v:fill on="t" focussize="0,0"/>
                      <v:stroke weight="1.25pt" color="#FFFFFF" joinstyle="miter"/>
                      <v:imagedata o:title=""/>
                      <o:lock v:ext="edit" aspectratio="f"/>
                    </v:rect>
                  </w:pict>
                </mc:Fallback>
              </mc:AlternateContent>
            </w:r>
            <w:r>
              <w:rPr>
                <w:rStyle w:val="2"/>
                <w:rFonts w:hint="default" w:ascii="Times New Roman" w:hAnsi="Times New Roman" w:cs="Times New Roman"/>
                <w:sz w:val="24"/>
                <w:szCs w:val="24"/>
                <w:lang w:val="id-ID"/>
              </w:rPr>
              <w:t>Konsep &amp; Gerak Sejarah;</w:t>
            </w: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Suatu Karakteristik Pembelajaran Sejarah</w:t>
            </w:r>
          </w:p>
        </w:tc>
        <w:tc>
          <w:tcPr>
            <w:tcW w:w="1701"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2015</w:t>
            </w: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Pesisir Selatan</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6.</w:t>
            </w:r>
          </w:p>
        </w:tc>
        <w:tc>
          <w:tcPr>
            <w:tcW w:w="1884"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Seminar Sosialisasi Penggunaan Komik Sejarah</w:t>
            </w:r>
          </w:p>
        </w:tc>
        <w:tc>
          <w:tcPr>
            <w:tcW w:w="3543"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Fakta, Konsep dan Prinsip Pembelajaran Sejarah</w:t>
            </w:r>
          </w:p>
        </w:tc>
        <w:tc>
          <w:tcPr>
            <w:tcW w:w="1701" w:type="dxa"/>
            <w:tcBorders>
              <w:top w:val="single" w:color="auto" w:sz="4" w:space="0"/>
              <w:left w:val="single" w:color="auto" w:sz="4" w:space="0"/>
              <w:bottom w:val="single" w:color="auto"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2016</w:t>
            </w: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Kab. Pasaman Barat</w:t>
            </w:r>
          </w:p>
        </w:tc>
      </w:tr>
      <w:tr>
        <w:tblPrEx>
          <w:tblLayout w:type="fixed"/>
          <w:tblCellMar>
            <w:top w:w="0" w:type="dxa"/>
            <w:left w:w="108" w:type="dxa"/>
            <w:bottom w:w="0" w:type="dxa"/>
            <w:right w:w="108" w:type="dxa"/>
          </w:tblCellMar>
        </w:tblPrEx>
        <w:tc>
          <w:tcPr>
            <w:tcW w:w="630" w:type="dxa"/>
            <w:tcBorders>
              <w:top w:val="single" w:color="auto" w:sz="4" w:space="0"/>
              <w:left w:val="single" w:color="auto" w:sz="4" w:space="0"/>
              <w:bottom w:val="single" w:color="000000" w:sz="4" w:space="0"/>
              <w:right w:val="single" w:color="auto" w:sz="4" w:space="0"/>
            </w:tcBorders>
            <w:vAlign w:val="top"/>
          </w:tcPr>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7.</w:t>
            </w:r>
          </w:p>
        </w:tc>
        <w:tc>
          <w:tcPr>
            <w:tcW w:w="1884" w:type="dxa"/>
            <w:tcBorders>
              <w:top w:val="single" w:color="auto" w:sz="4" w:space="0"/>
              <w:left w:val="single" w:color="auto" w:sz="4" w:space="0"/>
              <w:bottom w:val="single" w:color="000000" w:sz="4" w:space="0"/>
              <w:right w:val="single" w:color="auto" w:sz="4" w:space="0"/>
            </w:tcBorders>
            <w:vAlign w:val="top"/>
          </w:tcPr>
          <w:p>
            <w:pPr>
              <w:numPr>
                <w:ilvl w:val="0"/>
                <w:numId w:val="0"/>
              </w:numPr>
              <w:spacing w:line="360" w:lineRule="auto"/>
              <w:ind w:left="0" w:leftChars="0" w:firstLine="0" w:firstLineChars="0"/>
              <w:jc w:val="both"/>
              <w:rPr>
                <w:rStyle w:val="2"/>
                <w:rFonts w:hint="default" w:ascii="Times New Roman" w:hAnsi="Times New Roman" w:cs="Times New Roman"/>
                <w:sz w:val="24"/>
                <w:szCs w:val="24"/>
                <w:lang w:val="id-ID"/>
              </w:rPr>
            </w:pPr>
            <w:r>
              <w:rPr>
                <w:rFonts w:hint="default" w:ascii="Times New Roman" w:hAnsi="Times New Roman" w:cs="Times New Roman"/>
                <w:b w:val="0"/>
                <w:bCs/>
                <w:color w:val="auto"/>
                <w:sz w:val="24"/>
                <w:lang w:val="id-ID"/>
              </w:rPr>
              <w:t>Seminar Nasional ‘Pemutakhiran Pembelajaran Sejarah’</w:t>
            </w:r>
          </w:p>
        </w:tc>
        <w:tc>
          <w:tcPr>
            <w:tcW w:w="3543" w:type="dxa"/>
            <w:tcBorders>
              <w:top w:val="single" w:color="auto" w:sz="4" w:space="0"/>
              <w:left w:val="single" w:color="auto" w:sz="4" w:space="0"/>
              <w:bottom w:val="single" w:color="000000" w:sz="4" w:space="0"/>
              <w:right w:val="single" w:color="auto" w:sz="4" w:space="0"/>
            </w:tcBorders>
            <w:vAlign w:val="top"/>
          </w:tcPr>
          <w:p>
            <w:pPr>
              <w:numPr>
                <w:ilvl w:val="0"/>
                <w:numId w:val="0"/>
              </w:numPr>
              <w:spacing w:line="360" w:lineRule="auto"/>
              <w:ind w:left="0" w:leftChars="0" w:firstLine="0" w:firstLineChars="0"/>
              <w:jc w:val="both"/>
              <w:rPr>
                <w:rStyle w:val="2"/>
                <w:rFonts w:hint="default" w:ascii="Times New Roman" w:hAnsi="Times New Roman" w:cs="Times New Roman"/>
                <w:sz w:val="24"/>
                <w:szCs w:val="24"/>
                <w:lang w:val="id-ID"/>
              </w:rPr>
            </w:pPr>
            <w:r>
              <w:rPr>
                <w:rFonts w:hint="default" w:ascii="Times New Roman" w:hAnsi="Times New Roman" w:cs="Times New Roman"/>
                <w:b w:val="0"/>
                <w:bCs/>
                <w:color w:val="auto"/>
                <w:sz w:val="24"/>
                <w:lang w:val="id-ID"/>
              </w:rPr>
              <w:t>Sudahkah Pembelajaran Sejarah Bermakna Bagi Anak?</w:t>
            </w:r>
          </w:p>
        </w:tc>
        <w:tc>
          <w:tcPr>
            <w:tcW w:w="1701" w:type="dxa"/>
            <w:tcBorders>
              <w:top w:val="single" w:color="auto" w:sz="4" w:space="0"/>
              <w:left w:val="single" w:color="auto" w:sz="4" w:space="0"/>
              <w:bottom w:val="single" w:color="000000" w:sz="4" w:space="0"/>
              <w:right w:val="single" w:color="auto" w:sz="4" w:space="0"/>
            </w:tcBorders>
            <w:vAlign w:val="top"/>
          </w:tcPr>
          <w:p>
            <w:pPr>
              <w:numPr>
                <w:ilvl w:val="0"/>
                <w:numId w:val="0"/>
              </w:numPr>
              <w:spacing w:line="360" w:lineRule="auto"/>
              <w:jc w:val="both"/>
              <w:rPr>
                <w:rFonts w:hint="default" w:ascii="Times New Roman" w:hAnsi="Times New Roman" w:cs="Times New Roman"/>
                <w:b w:val="0"/>
                <w:bCs/>
                <w:color w:val="auto"/>
                <w:sz w:val="24"/>
                <w:lang w:val="id-ID"/>
              </w:rPr>
            </w:pPr>
            <w:r>
              <w:rPr>
                <w:rFonts w:hint="default" w:ascii="Times New Roman" w:hAnsi="Times New Roman" w:cs="Times New Roman"/>
                <w:b w:val="0"/>
                <w:bCs/>
                <w:color w:val="auto"/>
                <w:sz w:val="24"/>
                <w:lang w:val="id-ID"/>
              </w:rPr>
              <w:t>2017</w:t>
            </w:r>
          </w:p>
          <w:p>
            <w:pPr>
              <w:numPr>
                <w:ilvl w:val="0"/>
                <w:numId w:val="0"/>
              </w:numPr>
              <w:spacing w:line="360" w:lineRule="auto"/>
              <w:ind w:left="0" w:leftChars="0" w:firstLine="0" w:firstLineChars="0"/>
              <w:jc w:val="both"/>
              <w:rPr>
                <w:rStyle w:val="2"/>
                <w:rFonts w:hint="default" w:ascii="Times New Roman" w:hAnsi="Times New Roman" w:cs="Times New Roman"/>
                <w:sz w:val="24"/>
                <w:szCs w:val="24"/>
                <w:lang w:val="id-ID"/>
              </w:rPr>
            </w:pPr>
            <w:r>
              <w:rPr>
                <w:rFonts w:hint="default" w:ascii="Times New Roman" w:hAnsi="Times New Roman" w:cs="Times New Roman"/>
                <w:b w:val="0"/>
                <w:bCs/>
                <w:color w:val="auto"/>
                <w:sz w:val="24"/>
                <w:lang w:val="id-ID"/>
              </w:rPr>
              <w:t>Jurusan Sejarah FIS UNP</w:t>
            </w:r>
          </w:p>
        </w:tc>
      </w:tr>
    </w:tbl>
    <w:p>
      <w:pPr>
        <w:rPr>
          <w:rStyle w:val="2"/>
          <w:rFonts w:hint="default" w:ascii="Times New Roman" w:hAnsi="Times New Roman" w:cs="Times New Roman"/>
          <w:sz w:val="24"/>
          <w:szCs w:val="24"/>
          <w:lang w:val="id-ID"/>
        </w:rPr>
      </w:pP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G. Karya Buku dalam 5 Tahun Terakhir</w:t>
      </w:r>
    </w:p>
    <w:tbl>
      <w:tblPr>
        <w:tblStyle w:val="4"/>
        <w:tblW w:w="7827"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395"/>
        <w:gridCol w:w="1214"/>
        <w:gridCol w:w="1132"/>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No</w:t>
            </w:r>
          </w:p>
        </w:tc>
        <w:tc>
          <w:tcPr>
            <w:tcW w:w="3395"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Judul Buku</w:t>
            </w:r>
          </w:p>
        </w:tc>
        <w:tc>
          <w:tcPr>
            <w:tcW w:w="1214"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Tahun</w:t>
            </w:r>
          </w:p>
        </w:tc>
        <w:tc>
          <w:tcPr>
            <w:tcW w:w="1132"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Jumlah Halaman</w:t>
            </w:r>
          </w:p>
        </w:tc>
        <w:tc>
          <w:tcPr>
            <w:tcW w:w="1445"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Penerbit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w:t>
            </w:r>
          </w:p>
        </w:tc>
        <w:tc>
          <w:tcPr>
            <w:tcW w:w="3395"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Kamus Biografi Singkat Tokoh Sejarah</w:t>
            </w:r>
          </w:p>
        </w:tc>
        <w:tc>
          <w:tcPr>
            <w:tcW w:w="1214"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2014</w:t>
            </w:r>
          </w:p>
        </w:tc>
        <w:tc>
          <w:tcPr>
            <w:tcW w:w="1132"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255</w:t>
            </w:r>
          </w:p>
          <w:p>
            <w:pPr>
              <w:widowControl w:val="0"/>
              <w:jc w:val="both"/>
              <w:rPr>
                <w:rStyle w:val="2"/>
                <w:rFonts w:hint="default" w:ascii="Times New Roman" w:hAnsi="Times New Roman" w:cs="Times New Roman"/>
                <w:sz w:val="24"/>
                <w:szCs w:val="24"/>
                <w:lang w:val="id-ID"/>
              </w:rPr>
            </w:pPr>
          </w:p>
        </w:tc>
        <w:tc>
          <w:tcPr>
            <w:tcW w:w="1445"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Sukabina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641"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w:t>
            </w:r>
          </w:p>
        </w:tc>
        <w:tc>
          <w:tcPr>
            <w:tcW w:w="3395"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Komik Sejarah Jilid 1; Awal Kehidupan Manusia Indonesia Zaman Pra Aksara</w:t>
            </w:r>
          </w:p>
        </w:tc>
        <w:tc>
          <w:tcPr>
            <w:tcW w:w="1214"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2015</w:t>
            </w:r>
          </w:p>
        </w:tc>
        <w:tc>
          <w:tcPr>
            <w:tcW w:w="1132"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120</w:t>
            </w:r>
          </w:p>
        </w:tc>
        <w:tc>
          <w:tcPr>
            <w:tcW w:w="1445"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Sukabina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1"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3.</w:t>
            </w:r>
          </w:p>
        </w:tc>
        <w:tc>
          <w:tcPr>
            <w:tcW w:w="3395"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Komik Sejarah Jilid 2; Nusantara Zaman Pengaruh Hindu Buddha</w:t>
            </w:r>
          </w:p>
        </w:tc>
        <w:tc>
          <w:tcPr>
            <w:tcW w:w="1214"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2017</w:t>
            </w:r>
          </w:p>
        </w:tc>
        <w:tc>
          <w:tcPr>
            <w:tcW w:w="1132"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110</w:t>
            </w:r>
          </w:p>
        </w:tc>
        <w:tc>
          <w:tcPr>
            <w:tcW w:w="1445" w:type="dxa"/>
            <w:vAlign w:val="top"/>
          </w:tcPr>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Sukabina</w:t>
            </w:r>
          </w:p>
          <w:p>
            <w:pPr>
              <w:widowControl w:val="0"/>
              <w:jc w:val="both"/>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eastAsia="en-US"/>
              </w:rPr>
              <w:drawing>
                <wp:anchor distT="0" distB="0" distL="114300" distR="114300" simplePos="0" relativeHeight="251816960" behindDoc="0" locked="0" layoutInCell="1" allowOverlap="1">
                  <wp:simplePos x="0" y="0"/>
                  <wp:positionH relativeFrom="column">
                    <wp:posOffset>3265170</wp:posOffset>
                  </wp:positionH>
                  <wp:positionV relativeFrom="paragraph">
                    <wp:posOffset>-79375</wp:posOffset>
                  </wp:positionV>
                  <wp:extent cx="970280" cy="843280"/>
                  <wp:effectExtent l="0" t="0" r="1270" b="13970"/>
                  <wp:wrapNone/>
                  <wp:docPr id="6" name="Picture Frame 3" descr="kak hera 30003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Frame 3" descr="kak hera 30003 (3)"/>
                          <pic:cNvPicPr>
                            <a:picLocks noChangeAspect="1"/>
                          </pic:cNvPicPr>
                        </pic:nvPicPr>
                        <pic:blipFill>
                          <a:blip r:embed="rId4">
                            <a:biLevel thresh="50000"/>
                            <a:grayscl/>
                            <a:lum bright="-29993"/>
                          </a:blip>
                          <a:srcRect l="22043" t="13950" r="22925" b="15498"/>
                          <a:stretch>
                            <a:fillRect/>
                          </a:stretch>
                        </pic:blipFill>
                        <pic:spPr>
                          <a:xfrm>
                            <a:off x="0" y="0"/>
                            <a:ext cx="970280" cy="843280"/>
                          </a:xfrm>
                          <a:prstGeom prst="rect">
                            <a:avLst/>
                          </a:prstGeom>
                          <a:noFill/>
                          <a:ln w="9525">
                            <a:noFill/>
                          </a:ln>
                        </pic:spPr>
                      </pic:pic>
                    </a:graphicData>
                  </a:graphic>
                </wp:anchor>
              </w:drawing>
            </w:r>
          </w:p>
        </w:tc>
      </w:tr>
    </w:tbl>
    <w:p>
      <w:pPr>
        <w:rPr>
          <w:rStyle w:val="2"/>
          <w:rFonts w:hint="default" w:ascii="Times New Roman" w:hAnsi="Times New Roman" w:cs="Times New Roman"/>
          <w:sz w:val="24"/>
          <w:szCs w:val="24"/>
          <w:lang w:val="id-ID"/>
        </w:rPr>
      </w:pP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Semua data yang saya isikan dan tercantum dalam biodata ini adalah benar dan dapat dipertanggung jawabkan secara hukum. Apabila di kemudian hari ternyata dijumpai ketidaksesuain dengan kenyataan, saya sanggup menerima sanksi.</w:t>
      </w:r>
    </w:p>
    <w:p>
      <w:pPr>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 xml:space="preserve">Demikian biodata ini saya buat dengan sebenarnya agar dapat dipergunakan sebagaimana mestinya. </w:t>
      </w:r>
    </w:p>
    <w:p>
      <w:pPr>
        <w:rPr>
          <w:rStyle w:val="2"/>
          <w:rFonts w:hint="default" w:ascii="Times New Roman" w:hAnsi="Times New Roman" w:cs="Times New Roman"/>
          <w:sz w:val="24"/>
          <w:szCs w:val="24"/>
          <w:lang w:val="id-ID"/>
        </w:rPr>
      </w:pPr>
    </w:p>
    <w:p>
      <w:pPr>
        <w:spacing w:line="240" w:lineRule="auto"/>
        <w:ind w:left="0" w:leftChars="0" w:firstLine="5498" w:firstLineChars="2291"/>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Padang, November</w:t>
      </w:r>
      <w:bookmarkStart w:id="0" w:name="_GoBack"/>
      <w:bookmarkEnd w:id="0"/>
      <w:r>
        <w:rPr>
          <w:rStyle w:val="2"/>
          <w:rFonts w:hint="default" w:ascii="Times New Roman" w:hAnsi="Times New Roman" w:cs="Times New Roman"/>
          <w:sz w:val="24"/>
          <w:szCs w:val="24"/>
          <w:lang w:val="id-ID"/>
        </w:rPr>
        <w:t xml:space="preserve"> 2017</w:t>
      </w:r>
    </w:p>
    <w:p>
      <w:pPr>
        <w:spacing w:line="240" w:lineRule="auto"/>
        <w:ind w:left="0" w:leftChars="0" w:firstLine="5498" w:firstLineChars="2291"/>
        <w:rPr>
          <w:rStyle w:val="2"/>
          <w:rFonts w:hint="default" w:ascii="Times New Roman" w:hAnsi="Times New Roman" w:cs="Times New Roman"/>
          <w:sz w:val="24"/>
          <w:szCs w:val="24"/>
          <w:lang w:val="id-ID" w:eastAsia="en-US"/>
        </w:rPr>
      </w:pPr>
      <w:r>
        <w:rPr>
          <w:rStyle w:val="2"/>
          <w:rFonts w:hint="default" w:ascii="Times New Roman" w:hAnsi="Times New Roman" w:cs="Times New Roman"/>
          <w:sz w:val="24"/>
          <w:szCs w:val="24"/>
          <w:lang w:val="id-ID" w:eastAsia="en-US"/>
        </w:rPr>
        <w:drawing>
          <wp:anchor distT="0" distB="0" distL="114300" distR="114300" simplePos="0" relativeHeight="251668480" behindDoc="1" locked="0" layoutInCell="1" allowOverlap="1">
            <wp:simplePos x="0" y="0"/>
            <wp:positionH relativeFrom="column">
              <wp:posOffset>7538720</wp:posOffset>
            </wp:positionH>
            <wp:positionV relativeFrom="paragraph">
              <wp:posOffset>-2344420</wp:posOffset>
            </wp:positionV>
            <wp:extent cx="771525" cy="670560"/>
            <wp:effectExtent l="0" t="0" r="9525" b="15240"/>
            <wp:wrapNone/>
            <wp:docPr id="9" name="Picture Frame 3" descr="kak hera 30003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Frame 3" descr="kak hera 30003 (3)"/>
                    <pic:cNvPicPr>
                      <a:picLocks noChangeAspect="1"/>
                    </pic:cNvPicPr>
                  </pic:nvPicPr>
                  <pic:blipFill>
                    <a:blip r:embed="rId4">
                      <a:biLevel thresh="50000"/>
                      <a:grayscl/>
                      <a:lum bright="-29993"/>
                    </a:blip>
                    <a:srcRect l="22043" t="13950" r="22925" b="15498"/>
                    <a:stretch>
                      <a:fillRect/>
                    </a:stretch>
                  </pic:blipFill>
                  <pic:spPr>
                    <a:xfrm>
                      <a:off x="0" y="0"/>
                      <a:ext cx="771525" cy="670560"/>
                    </a:xfrm>
                    <a:prstGeom prst="rect">
                      <a:avLst/>
                    </a:prstGeom>
                    <a:noFill/>
                    <a:ln w="9525">
                      <a:noFill/>
                    </a:ln>
                  </pic:spPr>
                </pic:pic>
              </a:graphicData>
            </a:graphic>
          </wp:anchor>
        </w:drawing>
      </w:r>
      <w:r>
        <w:rPr>
          <w:rStyle w:val="2"/>
          <w:rFonts w:hint="default" w:ascii="Times New Roman" w:hAnsi="Times New Roman" w:cs="Times New Roman"/>
          <w:sz w:val="24"/>
          <w:szCs w:val="24"/>
          <w:lang w:val="id-ID" w:eastAsia="en-US"/>
        </w:rPr>
        <w:drawing>
          <wp:anchor distT="0" distB="0" distL="114300" distR="114300" simplePos="0" relativeHeight="251670528" behindDoc="1" locked="0" layoutInCell="1" allowOverlap="1">
            <wp:simplePos x="0" y="0"/>
            <wp:positionH relativeFrom="column">
              <wp:posOffset>6428740</wp:posOffset>
            </wp:positionH>
            <wp:positionV relativeFrom="paragraph">
              <wp:posOffset>10160</wp:posOffset>
            </wp:positionV>
            <wp:extent cx="951230" cy="722630"/>
            <wp:effectExtent l="0" t="0" r="1270" b="1270"/>
            <wp:wrapNone/>
            <wp:docPr id="7" name="Picture Frame 3" descr="kak hera 30003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Frame 3" descr="kak hera 30003 (3)"/>
                    <pic:cNvPicPr>
                      <a:picLocks noChangeAspect="1"/>
                    </pic:cNvPicPr>
                  </pic:nvPicPr>
                  <pic:blipFill>
                    <a:blip r:embed="rId4">
                      <a:biLevel thresh="50000"/>
                      <a:grayscl/>
                      <a:lum bright="-29993"/>
                    </a:blip>
                    <a:srcRect l="22043" t="13950" r="22925" b="15498"/>
                    <a:stretch>
                      <a:fillRect/>
                    </a:stretch>
                  </pic:blipFill>
                  <pic:spPr>
                    <a:xfrm>
                      <a:off x="0" y="0"/>
                      <a:ext cx="951230" cy="722630"/>
                    </a:xfrm>
                    <a:prstGeom prst="rect">
                      <a:avLst/>
                    </a:prstGeom>
                    <a:noFill/>
                    <a:ln w="9525">
                      <a:noFill/>
                    </a:ln>
                  </pic:spPr>
                </pic:pic>
              </a:graphicData>
            </a:graphic>
          </wp:anchor>
        </w:drawing>
      </w:r>
      <w:r>
        <w:rPr>
          <w:rStyle w:val="2"/>
          <w:rFonts w:hint="default" w:ascii="Times New Roman" w:hAnsi="Times New Roman" w:cs="Times New Roman"/>
          <w:sz w:val="24"/>
          <w:szCs w:val="24"/>
          <w:lang w:val="id-ID" w:eastAsia="en-US"/>
        </w:rPr>
        <w:drawing>
          <wp:anchor distT="0" distB="0" distL="114300" distR="114300" simplePos="0" relativeHeight="251669504" behindDoc="1" locked="0" layoutInCell="1" allowOverlap="1">
            <wp:simplePos x="0" y="0"/>
            <wp:positionH relativeFrom="column">
              <wp:posOffset>7339965</wp:posOffset>
            </wp:positionH>
            <wp:positionV relativeFrom="paragraph">
              <wp:posOffset>-2692400</wp:posOffset>
            </wp:positionV>
            <wp:extent cx="970280" cy="843280"/>
            <wp:effectExtent l="0" t="0" r="1270" b="13970"/>
            <wp:wrapNone/>
            <wp:docPr id="3" name="Picture Frame 3" descr="kak hera 30003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Frame 3" descr="kak hera 30003 (3)"/>
                    <pic:cNvPicPr>
                      <a:picLocks noChangeAspect="1"/>
                    </pic:cNvPicPr>
                  </pic:nvPicPr>
                  <pic:blipFill>
                    <a:blip r:embed="rId4">
                      <a:biLevel thresh="50000"/>
                      <a:grayscl/>
                      <a:lum bright="-29993"/>
                    </a:blip>
                    <a:srcRect l="22043" t="13950" r="22925" b="15498"/>
                    <a:stretch>
                      <a:fillRect/>
                    </a:stretch>
                  </pic:blipFill>
                  <pic:spPr>
                    <a:xfrm>
                      <a:off x="0" y="0"/>
                      <a:ext cx="970280" cy="843280"/>
                    </a:xfrm>
                    <a:prstGeom prst="rect">
                      <a:avLst/>
                    </a:prstGeom>
                    <a:noFill/>
                    <a:ln w="9525">
                      <a:noFill/>
                    </a:ln>
                  </pic:spPr>
                </pic:pic>
              </a:graphicData>
            </a:graphic>
          </wp:anchor>
        </w:drawing>
      </w:r>
    </w:p>
    <w:p>
      <w:pPr>
        <w:spacing w:line="240" w:lineRule="auto"/>
        <w:ind w:left="0" w:leftChars="0" w:firstLine="5498" w:firstLineChars="2291"/>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Drs.Zafri,M.Pd</w:t>
      </w:r>
    </w:p>
    <w:p>
      <w:pPr>
        <w:spacing w:line="240" w:lineRule="auto"/>
        <w:ind w:left="0" w:leftChars="0" w:firstLine="5498" w:firstLineChars="2291"/>
        <w:rPr>
          <w:rStyle w:val="2"/>
          <w:rFonts w:hint="default" w:ascii="Times New Roman" w:hAnsi="Times New Roman" w:cs="Times New Roman"/>
          <w:sz w:val="24"/>
          <w:szCs w:val="24"/>
          <w:lang w:val="id-ID"/>
        </w:rPr>
      </w:pPr>
      <w:r>
        <w:rPr>
          <w:rStyle w:val="2"/>
          <w:rFonts w:hint="default" w:ascii="Times New Roman" w:hAnsi="Times New Roman" w:cs="Times New Roman"/>
          <w:sz w:val="24"/>
          <w:szCs w:val="24"/>
          <w:lang w:val="id-ID"/>
        </w:rPr>
        <w:t>NIP.195909101986031003</w:t>
      </w:r>
    </w:p>
    <w:p>
      <w:pPr>
        <w:rPr>
          <w:rStyle w:val="2"/>
          <w:rFonts w:hint="default" w:ascii="Times New Roman" w:hAnsi="Times New Roman" w:cs="Times New Roman"/>
          <w:sz w:val="24"/>
          <w:szCs w:val="24"/>
          <w:lang w:val="id-ID"/>
        </w:rPr>
      </w:pPr>
    </w:p>
    <w:p>
      <w:pPr>
        <w:rPr>
          <w:rStyle w:val="2"/>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ookman Old Style">
    <w:altName w:val="Segoe Print"/>
    <w:panose1 w:val="00000000000000000000"/>
    <w:charset w:val="00"/>
    <w:family w:val="swiss"/>
    <w:pitch w:val="default"/>
    <w:sig w:usb0="00000000" w:usb1="00000000" w:usb2="00000000" w:usb3="00000000" w:csb0="00000001" w:csb1="00000000"/>
  </w:font>
  <w:font w:name="BatangChe">
    <w:panose1 w:val="02030609000101010101"/>
    <w:charset w:val="81"/>
    <w:family w:val="auto"/>
    <w:pitch w:val="default"/>
    <w:sig w:usb0="B00002AF" w:usb1="69D77CFB" w:usb2="00000030" w:usb3="00000000" w:csb0="4008009F" w:csb1="DFD7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Vrinda">
    <w:panose1 w:val="020B0502040204020203"/>
    <w:charset w:val="00"/>
    <w:family w:val="swiss"/>
    <w:pitch w:val="default"/>
    <w:sig w:usb0="00010003" w:usb1="00000000" w:usb2="00000000" w:usb3="00000000" w:csb0="00000001" w:csb1="00000000"/>
  </w:font>
  <w:font w:name="Gungsuh">
    <w:panose1 w:val="02030600000101010101"/>
    <w:charset w:val="81"/>
    <w:family w:val="roman"/>
    <w:pitch w:val="default"/>
    <w:sig w:usb0="B00002AF" w:usb1="69D77CFB" w:usb2="00000030" w:usb3="00000000" w:csb0="4008009F" w:csb1="DFD70000"/>
  </w:font>
  <w:font w:name="Vijaya">
    <w:panose1 w:val="020B0604020202020204"/>
    <w:charset w:val="00"/>
    <w:family w:val="swiss"/>
    <w:pitch w:val="default"/>
    <w:sig w:usb0="00100003" w:usb1="00000000" w:usb2="00000000" w:usb3="00000000" w:csb0="00000001" w:csb1="00000000"/>
  </w:font>
  <w:font w:name="Tekton Pro Ext">
    <w:panose1 w:val="020F0605020208020904"/>
    <w:charset w:val="00"/>
    <w:family w:val="auto"/>
    <w:pitch w:val="default"/>
    <w:sig w:usb0="800000AF" w:usb1="5000204B" w:usb2="00000000" w:usb3="00000000" w:csb0="0000009B" w:csb1="00000000"/>
  </w:font>
  <w:font w:name="Calibri Light">
    <w:panose1 w:val="020F0302020204030204"/>
    <w:charset w:val="00"/>
    <w:family w:val="swiss"/>
    <w:pitch w:val="default"/>
    <w:sig w:usb0="A00002EF" w:usb1="4000207B" w:usb2="00000000" w:usb3="00000000" w:csb0="2000019F" w:csb1="00000000"/>
  </w:font>
  <w:font w:name="平成明朝">
    <w:altName w:val="MS Mincho"/>
    <w:panose1 w:val="00000000000000000000"/>
    <w:charset w:val="80"/>
    <w:family w:val="auto"/>
    <w:pitch w:val="default"/>
    <w:sig w:usb0="00000000" w:usb1="00000000" w:usb2="10000000" w:usb3="00000000" w:csb0="00020000" w:csb1="00000000"/>
  </w:font>
  <w:font w:name="MS Mincho">
    <w:panose1 w:val="020206090402050803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4607B"/>
    <w:rsid w:val="4FCA4A28"/>
    <w:rsid w:val="5D44607B"/>
    <w:rsid w:val="67577F89"/>
    <w:rsid w:val="77986365"/>
    <w:rsid w:val="7DC906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afterLines="0" w:line="276" w:lineRule="auto"/>
    </w:pPr>
    <w:rPr>
      <w:rFonts w:ascii="Calibri" w:hAnsiTheme="minorHAnsi" w:eastAsiaTheme="minorEastAsia"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_Style 2"/>
    <w:qFormat/>
    <w:uiPriority w:val="1"/>
    <w:rPr>
      <w:rFonts w:ascii="Calibri" w:hAnsi="Calibri" w:eastAsia="Calibri" w:cstheme="minorBidi"/>
      <w:sz w:val="22"/>
      <w:szCs w:val="22"/>
      <w:lang w:eastAsia="en-US" w:bidi="ar-SA"/>
    </w:rPr>
  </w:style>
  <w:style w:type="paragraph" w:customStyle="1" w:styleId="6">
    <w:name w:val="_Style 4"/>
    <w:qFormat/>
    <w:uiPriority w:val="1"/>
    <w:rPr>
      <w:rFonts w:ascii="Calibri" w:hAnsi="Calibri" w:eastAsia="Calibri" w:cstheme="minorBidi"/>
      <w:sz w:val="22"/>
      <w:szCs w:val="22"/>
      <w:lang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2017-06-28T02:10:00Z</dcterms:created>
  <dc:creator>user</dc:creator>
  <cp:lastModifiedBy>user</cp:lastModifiedBy>
  <dcterms:modified xsi:type="dcterms:W3CDTF">2017-11-23T17:49:04Z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1033-10.2.0.5971</vt:lpwstr>
  </property>
</Properties>
</file>