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APPENDICES </w:t>
      </w:r>
    </w:p>
    <w:p w:rsidR="00000000" w:rsidDel="00000000" w:rsidP="00000000" w:rsidRDefault="00000000" w:rsidRPr="00000000" w14:paraId="00000002">
      <w:pPr>
        <w:spacing w:after="2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Cumulative Frequency Distribution of TAP Elements: Japanese Male Learners </w:t>
      </w:r>
      <w:r w:rsidDel="00000000" w:rsidR="00000000" w:rsidRPr="00000000">
        <w:rPr>
          <w:rtl w:val="0"/>
        </w:rPr>
      </w:r>
    </w:p>
    <w:tbl>
      <w:tblPr>
        <w:tblStyle w:val="Table1"/>
        <w:tblW w:w="10245.0" w:type="dxa"/>
        <w:jc w:val="left"/>
        <w:tblInd w:w="-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3030"/>
        <w:gridCol w:w="885"/>
        <w:gridCol w:w="705"/>
        <w:gridCol w:w="1185"/>
        <w:gridCol w:w="1185"/>
        <w:gridCol w:w="930"/>
        <w:gridCol w:w="960"/>
        <w:gridCol w:w="735"/>
        <w:tblGridChange w:id="0">
          <w:tblGrid>
            <w:gridCol w:w="630"/>
            <w:gridCol w:w="3030"/>
            <w:gridCol w:w="885"/>
            <w:gridCol w:w="705"/>
            <w:gridCol w:w="1185"/>
            <w:gridCol w:w="1185"/>
            <w:gridCol w:w="930"/>
            <w:gridCol w:w="960"/>
            <w:gridCol w:w="7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Participants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CLAIM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COUNTERARG CLAIM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COUNTERARG CLAIM DATA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REBUTTAL CLAIM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REBUTTAL DATA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LEVEL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360" w:lineRule="auto"/>
              <w:ind w:left="-9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W_JPN_SMK0_002_B1_2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0" w:line="360" w:lineRule="auto"/>
              <w:ind w:left="-90" w:right="5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W_JPN_SMK0_352_B1_2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360" w:lineRule="auto"/>
              <w:ind w:left="-9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W_JPN_SMK0_040_B1_2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360" w:lineRule="auto"/>
              <w:ind w:left="-9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W_JPN_SMK0_384_B1_2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237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360" w:lineRule="auto"/>
              <w:ind w:left="-9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W_JPN_SMK0_330_B1_2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37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360" w:lineRule="auto"/>
              <w:ind w:left="-9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Total 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20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00" w:line="360" w:lineRule="auto"/>
        <w:rPr/>
      </w:pPr>
      <w:r w:rsidDel="00000000" w:rsidR="00000000" w:rsidRPr="00000000">
        <w:rPr>
          <w:b w:val="1"/>
          <w:rtl w:val="0"/>
        </w:rPr>
        <w:t xml:space="preserve">Cumulative Frequency Distribution of TAP Elements: Japanese Female Learners </w:t>
      </w:r>
      <w:r w:rsidDel="00000000" w:rsidR="00000000" w:rsidRPr="00000000">
        <w:rPr>
          <w:rtl w:val="0"/>
        </w:rPr>
      </w:r>
    </w:p>
    <w:tbl>
      <w:tblPr>
        <w:tblStyle w:val="Table2"/>
        <w:tblW w:w="10275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0"/>
        <w:gridCol w:w="3045"/>
        <w:gridCol w:w="840"/>
        <w:gridCol w:w="765"/>
        <w:gridCol w:w="1230"/>
        <w:gridCol w:w="1170"/>
        <w:gridCol w:w="900"/>
        <w:gridCol w:w="900"/>
        <w:gridCol w:w="825"/>
        <w:tblGridChange w:id="0">
          <w:tblGrid>
            <w:gridCol w:w="600"/>
            <w:gridCol w:w="3045"/>
            <w:gridCol w:w="840"/>
            <w:gridCol w:w="765"/>
            <w:gridCol w:w="1230"/>
            <w:gridCol w:w="1170"/>
            <w:gridCol w:w="900"/>
            <w:gridCol w:w="900"/>
            <w:gridCol w:w="825"/>
          </w:tblGrid>
        </w:tblGridChange>
      </w:tblGrid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Participants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CLAIM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COUNTERARG CLAIM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COUNTERARG CLAIM DATA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REBUTTAL CLAIM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REBUTTAL DATA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LEVEL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F-W_JPN_SMK0_010_B1_2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F-W_JPN_SMK0_015_B1_2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F-W_JPN_SMK0_016_B1_2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F-W_JPN_SMK0_019_B1_2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F-W_JPN_SMK0_021_B1_2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7A">
      <w:pPr>
        <w:spacing w:after="20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00" w:line="360" w:lineRule="auto"/>
        <w:rPr/>
      </w:pPr>
      <w:r w:rsidDel="00000000" w:rsidR="00000000" w:rsidRPr="00000000">
        <w:rPr>
          <w:b w:val="1"/>
          <w:rtl w:val="0"/>
        </w:rPr>
        <w:t xml:space="preserve">Cumulative Frequency Distribution of TAP Elements: Korean Male Learners </w:t>
      </w:r>
      <w:r w:rsidDel="00000000" w:rsidR="00000000" w:rsidRPr="00000000">
        <w:rPr>
          <w:rtl w:val="0"/>
        </w:rPr>
      </w:r>
    </w:p>
    <w:tbl>
      <w:tblPr>
        <w:tblStyle w:val="Table3"/>
        <w:tblW w:w="10350.0" w:type="dxa"/>
        <w:jc w:val="left"/>
        <w:tblInd w:w="-1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3165"/>
        <w:gridCol w:w="810"/>
        <w:gridCol w:w="675"/>
        <w:gridCol w:w="1170"/>
        <w:gridCol w:w="1185"/>
        <w:gridCol w:w="975"/>
        <w:gridCol w:w="960"/>
        <w:gridCol w:w="735"/>
        <w:tblGridChange w:id="0">
          <w:tblGrid>
            <w:gridCol w:w="675"/>
            <w:gridCol w:w="3165"/>
            <w:gridCol w:w="810"/>
            <w:gridCol w:w="675"/>
            <w:gridCol w:w="1170"/>
            <w:gridCol w:w="1185"/>
            <w:gridCol w:w="975"/>
            <w:gridCol w:w="960"/>
            <w:gridCol w:w="7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Participants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CLAIM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COUNTERARG CLAIM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COUNTERARG CLAIM DATA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REBUTTAL CLAIM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REBUTTAL DATA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LEVEL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W_KOR_SMK0_002_B1_2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W_KOR_SMK0_010_B1_2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W_KOR_SMK0_012_B1_2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W_KOR_SMK0_024_B1_2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W_KOR_SMK0_032_B1_2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B2">
      <w:pPr>
        <w:spacing w:after="20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200" w:line="360" w:lineRule="auto"/>
        <w:rPr/>
      </w:pPr>
      <w:r w:rsidDel="00000000" w:rsidR="00000000" w:rsidRPr="00000000">
        <w:rPr>
          <w:b w:val="1"/>
          <w:rtl w:val="0"/>
        </w:rPr>
        <w:t xml:space="preserve"> Cumulative Frequency Distribution of TAP Elements: Korean Female Learners </w:t>
      </w:r>
      <w:r w:rsidDel="00000000" w:rsidR="00000000" w:rsidRPr="00000000">
        <w:rPr>
          <w:rtl w:val="0"/>
        </w:rPr>
      </w:r>
    </w:p>
    <w:tbl>
      <w:tblPr>
        <w:tblStyle w:val="Table4"/>
        <w:tblW w:w="10230.0" w:type="dxa"/>
        <w:jc w:val="left"/>
        <w:tblInd w:w="-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0"/>
        <w:gridCol w:w="3075"/>
        <w:gridCol w:w="765"/>
        <w:gridCol w:w="735"/>
        <w:gridCol w:w="1110"/>
        <w:gridCol w:w="1230"/>
        <w:gridCol w:w="900"/>
        <w:gridCol w:w="990"/>
        <w:gridCol w:w="735"/>
        <w:tblGridChange w:id="0">
          <w:tblGrid>
            <w:gridCol w:w="690"/>
            <w:gridCol w:w="3075"/>
            <w:gridCol w:w="765"/>
            <w:gridCol w:w="735"/>
            <w:gridCol w:w="1110"/>
            <w:gridCol w:w="1230"/>
            <w:gridCol w:w="900"/>
            <w:gridCol w:w="990"/>
            <w:gridCol w:w="7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spacing w:after="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Participant Codes 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="3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CLAIM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="3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0" w:line="3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COUNTERARG CLAIM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0" w:line="3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COUNTERARG CLAIM DATA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0" w:line="3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REBUTTAL CLAIM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0" w:line="3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REBUTTAL DATA</w:t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0" w:line="3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LEVEL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BE">
            <w:pPr>
              <w:widowControl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 - W_KOR_SMKO_030_B1_2 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7">
            <w:pPr>
              <w:widowControl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 - W_KOR_SMKO_035_B1_2 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0">
            <w:pPr>
              <w:widowControl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 - W_KOR_SMKO_044_B1_2 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9">
            <w:pPr>
              <w:widowControl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 - W_KOR_SMKO_051_B1_2 </w:t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E2">
            <w:pPr>
              <w:widowControl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 - W_KOR_SMKO_054_B1_2 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EB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TOTAL/AVERAGE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spacing w:after="200" w:line="240" w:lineRule="auto"/>
        <w:ind w:left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F4">
      <w:pPr>
        <w:spacing w:after="0" w:line="276" w:lineRule="auto"/>
        <w:ind w:left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76" w:lineRule="auto"/>
        <w:ind w:left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76" w:lineRule="auto"/>
        <w:ind w:left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276" w:lineRule="auto"/>
        <w:ind w:left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76" w:lineRule="auto"/>
        <w:ind w:left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76" w:lineRule="auto"/>
        <w:ind w:left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76" w:lineRule="auto"/>
        <w:ind w:left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76" w:lineRule="auto"/>
        <w:ind w:left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76" w:lineRule="auto"/>
        <w:ind w:left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276" w:lineRule="auto"/>
        <w:ind w:left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76" w:lineRule="auto"/>
        <w:ind w:left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76" w:lineRule="auto"/>
        <w:ind w:left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76" w:lineRule="auto"/>
        <w:ind w:left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76" w:lineRule="auto"/>
        <w:ind w:left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276" w:lineRule="auto"/>
        <w:ind w:left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