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6B55C" w14:textId="26E453E2" w:rsidR="00031B8E" w:rsidRPr="00DB0D6A" w:rsidRDefault="00367F86" w:rsidP="00031B8E">
      <w:pPr>
        <w:spacing w:line="360" w:lineRule="auto"/>
        <w:ind w:firstLine="642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Total </w:t>
      </w:r>
      <w:r w:rsidR="00031B8E" w:rsidRPr="00DB0D6A">
        <w:rPr>
          <w:rFonts w:ascii="Times New Roman" w:hAnsi="Times New Roman" w:cs="Times New Roman"/>
          <w:sz w:val="24"/>
          <w:szCs w:val="24"/>
        </w:rPr>
        <w:t xml:space="preserve"> </w:t>
      </w:r>
      <w:r w:rsidR="00031B8E" w:rsidRPr="00DB0D6A">
        <w:rPr>
          <w:rFonts w:ascii="Times New Roman" w:hAnsi="Times New Roman" w:cs="Times New Roman"/>
          <w:i/>
          <w:iCs/>
          <w:sz w:val="24"/>
          <w:szCs w:val="24"/>
        </w:rPr>
        <w:t>Number</w:t>
      </w:r>
      <w:proofErr w:type="gramEnd"/>
      <w:r w:rsidR="00031B8E" w:rsidRPr="00DB0D6A">
        <w:rPr>
          <w:rFonts w:ascii="Times New Roman" w:hAnsi="Times New Roman" w:cs="Times New Roman"/>
          <w:i/>
          <w:iCs/>
          <w:sz w:val="24"/>
          <w:szCs w:val="24"/>
        </w:rPr>
        <w:t xml:space="preserve"> of Occurrence and Percentage of Reference Types</w:t>
      </w:r>
    </w:p>
    <w:p w14:paraId="29884C49" w14:textId="77777777" w:rsidR="00031B8E" w:rsidRPr="00DB0D6A" w:rsidRDefault="00031B8E" w:rsidP="00031B8E">
      <w:pPr>
        <w:spacing w:line="360" w:lineRule="auto"/>
        <w:ind w:firstLine="642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3"/>
        <w:gridCol w:w="1629"/>
        <w:gridCol w:w="1416"/>
        <w:gridCol w:w="1269"/>
      </w:tblGrid>
      <w:tr w:rsidR="00031B8E" w:rsidRPr="00DB0D6A" w14:paraId="113EC2DD" w14:textId="77777777" w:rsidTr="00BC2B72">
        <w:tc>
          <w:tcPr>
            <w:tcW w:w="1123" w:type="dxa"/>
          </w:tcPr>
          <w:p w14:paraId="6CE35965" w14:textId="77777777" w:rsidR="00031B8E" w:rsidRPr="00DB0D6A" w:rsidRDefault="00031B8E" w:rsidP="00BC2B7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 xml:space="preserve">No </w:t>
            </w:r>
          </w:p>
        </w:tc>
        <w:tc>
          <w:tcPr>
            <w:tcW w:w="1124" w:type="dxa"/>
          </w:tcPr>
          <w:p w14:paraId="68E95F77" w14:textId="77777777" w:rsidR="00031B8E" w:rsidRPr="00DB0D6A" w:rsidRDefault="00031B8E" w:rsidP="00BC2B7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Reference Types</w:t>
            </w:r>
          </w:p>
        </w:tc>
        <w:tc>
          <w:tcPr>
            <w:tcW w:w="1124" w:type="dxa"/>
          </w:tcPr>
          <w:p w14:paraId="5C004819" w14:textId="77777777" w:rsidR="00031B8E" w:rsidRPr="00DB0D6A" w:rsidRDefault="00031B8E" w:rsidP="00BC2B7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 xml:space="preserve">Occurrences </w:t>
            </w:r>
          </w:p>
        </w:tc>
        <w:tc>
          <w:tcPr>
            <w:tcW w:w="1124" w:type="dxa"/>
          </w:tcPr>
          <w:p w14:paraId="11DAC831" w14:textId="77777777" w:rsidR="00031B8E" w:rsidRPr="00DB0D6A" w:rsidRDefault="00031B8E" w:rsidP="00BC2B7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 xml:space="preserve">Percentage </w:t>
            </w:r>
          </w:p>
        </w:tc>
      </w:tr>
      <w:tr w:rsidR="00031B8E" w:rsidRPr="00DB0D6A" w14:paraId="14686E5A" w14:textId="77777777" w:rsidTr="00BC2B72">
        <w:tc>
          <w:tcPr>
            <w:tcW w:w="1123" w:type="dxa"/>
          </w:tcPr>
          <w:p w14:paraId="2FC66191" w14:textId="77777777" w:rsidR="00031B8E" w:rsidRPr="00DB0D6A" w:rsidRDefault="00031B8E" w:rsidP="00BC2B7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4" w:type="dxa"/>
          </w:tcPr>
          <w:p w14:paraId="6899C3E0" w14:textId="77777777" w:rsidR="00031B8E" w:rsidRPr="00DB0D6A" w:rsidRDefault="00031B8E" w:rsidP="00BC2B7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 xml:space="preserve">Personal Reference </w:t>
            </w:r>
          </w:p>
        </w:tc>
        <w:tc>
          <w:tcPr>
            <w:tcW w:w="1124" w:type="dxa"/>
          </w:tcPr>
          <w:p w14:paraId="6DFC5E29" w14:textId="77777777" w:rsidR="00031B8E" w:rsidRPr="00DB0D6A" w:rsidRDefault="00031B8E" w:rsidP="00BC2B7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1092</w:t>
            </w:r>
          </w:p>
        </w:tc>
        <w:tc>
          <w:tcPr>
            <w:tcW w:w="1124" w:type="dxa"/>
          </w:tcPr>
          <w:p w14:paraId="05B5396B" w14:textId="77777777" w:rsidR="00031B8E" w:rsidRPr="00DB0D6A" w:rsidRDefault="00031B8E" w:rsidP="00BC2B7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17, 75%</w:t>
            </w:r>
          </w:p>
        </w:tc>
      </w:tr>
      <w:tr w:rsidR="00031B8E" w:rsidRPr="00DB0D6A" w14:paraId="48CDCC24" w14:textId="77777777" w:rsidTr="00BC2B72">
        <w:tc>
          <w:tcPr>
            <w:tcW w:w="1123" w:type="dxa"/>
          </w:tcPr>
          <w:p w14:paraId="055E3A2E" w14:textId="77777777" w:rsidR="00031B8E" w:rsidRPr="00DB0D6A" w:rsidRDefault="00031B8E" w:rsidP="00BC2B7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4" w:type="dxa"/>
          </w:tcPr>
          <w:p w14:paraId="0AEAB521" w14:textId="77777777" w:rsidR="00031B8E" w:rsidRPr="00DB0D6A" w:rsidRDefault="00031B8E" w:rsidP="00BC2B7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 xml:space="preserve">Demonstrative Reference </w:t>
            </w:r>
          </w:p>
        </w:tc>
        <w:tc>
          <w:tcPr>
            <w:tcW w:w="1124" w:type="dxa"/>
          </w:tcPr>
          <w:p w14:paraId="6933723A" w14:textId="77777777" w:rsidR="00031B8E" w:rsidRPr="00DB0D6A" w:rsidRDefault="00031B8E" w:rsidP="00BC2B7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4455</w:t>
            </w:r>
          </w:p>
        </w:tc>
        <w:tc>
          <w:tcPr>
            <w:tcW w:w="1124" w:type="dxa"/>
          </w:tcPr>
          <w:p w14:paraId="75B20098" w14:textId="77777777" w:rsidR="00031B8E" w:rsidRPr="00DB0D6A" w:rsidRDefault="00031B8E" w:rsidP="00BC2B7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72, 45%</w:t>
            </w:r>
          </w:p>
        </w:tc>
      </w:tr>
      <w:tr w:rsidR="00031B8E" w:rsidRPr="00DB0D6A" w14:paraId="3827E9B4" w14:textId="77777777" w:rsidTr="00BC2B72">
        <w:tc>
          <w:tcPr>
            <w:tcW w:w="1123" w:type="dxa"/>
          </w:tcPr>
          <w:p w14:paraId="1A1D63E9" w14:textId="77777777" w:rsidR="00031B8E" w:rsidRPr="00DB0D6A" w:rsidRDefault="00031B8E" w:rsidP="00BC2B7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4" w:type="dxa"/>
          </w:tcPr>
          <w:p w14:paraId="748EAB85" w14:textId="77777777" w:rsidR="00031B8E" w:rsidRPr="00DB0D6A" w:rsidRDefault="00031B8E" w:rsidP="00BC2B7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Comparative Reference</w:t>
            </w:r>
          </w:p>
        </w:tc>
        <w:tc>
          <w:tcPr>
            <w:tcW w:w="1124" w:type="dxa"/>
          </w:tcPr>
          <w:p w14:paraId="20571144" w14:textId="77777777" w:rsidR="00031B8E" w:rsidRPr="00DB0D6A" w:rsidRDefault="00031B8E" w:rsidP="00BC2B7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602</w:t>
            </w:r>
          </w:p>
        </w:tc>
        <w:tc>
          <w:tcPr>
            <w:tcW w:w="1124" w:type="dxa"/>
          </w:tcPr>
          <w:p w14:paraId="473E3299" w14:textId="77777777" w:rsidR="00031B8E" w:rsidRPr="00DB0D6A" w:rsidRDefault="00031B8E" w:rsidP="00BC2B7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9, 79%</w:t>
            </w:r>
          </w:p>
        </w:tc>
      </w:tr>
      <w:tr w:rsidR="00031B8E" w:rsidRPr="00DB0D6A" w14:paraId="6E71AE68" w14:textId="77777777" w:rsidTr="00BC2B72">
        <w:tc>
          <w:tcPr>
            <w:tcW w:w="1123" w:type="dxa"/>
          </w:tcPr>
          <w:p w14:paraId="6E3D7B39" w14:textId="77777777" w:rsidR="00031B8E" w:rsidRPr="00DB0D6A" w:rsidRDefault="00031B8E" w:rsidP="00BC2B7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</w:tcPr>
          <w:p w14:paraId="47AD3BEF" w14:textId="77777777" w:rsidR="00031B8E" w:rsidRPr="00DB0D6A" w:rsidRDefault="00031B8E" w:rsidP="00BC2B7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 xml:space="preserve">Total </w:t>
            </w:r>
          </w:p>
        </w:tc>
        <w:tc>
          <w:tcPr>
            <w:tcW w:w="1124" w:type="dxa"/>
          </w:tcPr>
          <w:p w14:paraId="5BE10DF9" w14:textId="77777777" w:rsidR="00031B8E" w:rsidRPr="00DB0D6A" w:rsidRDefault="00031B8E" w:rsidP="00BC2B7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6149</w:t>
            </w:r>
          </w:p>
        </w:tc>
        <w:tc>
          <w:tcPr>
            <w:tcW w:w="1124" w:type="dxa"/>
          </w:tcPr>
          <w:p w14:paraId="63E1F49A" w14:textId="77777777" w:rsidR="00031B8E" w:rsidRPr="00DB0D6A" w:rsidRDefault="00031B8E" w:rsidP="00BC2B7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14:paraId="003770A5" w14:textId="49686BD4" w:rsidR="00031B8E" w:rsidRDefault="00031B8E"/>
    <w:p w14:paraId="45FD8340" w14:textId="29A102EC" w:rsidR="00031B8E" w:rsidRDefault="00031B8E"/>
    <w:p w14:paraId="20F9D4F4" w14:textId="2B6B577A" w:rsidR="00031B8E" w:rsidRDefault="00031B8E"/>
    <w:p w14:paraId="5007BE0F" w14:textId="54131E03" w:rsidR="00031B8E" w:rsidRDefault="00031B8E"/>
    <w:p w14:paraId="031952EB" w14:textId="23787AE2" w:rsidR="00031B8E" w:rsidRPr="00DB0D6A" w:rsidRDefault="00367F86" w:rsidP="00031B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Total </w:t>
      </w:r>
      <w:r w:rsidR="00031B8E" w:rsidRPr="00DB0D6A">
        <w:rPr>
          <w:rFonts w:ascii="Times New Roman" w:hAnsi="Times New Roman" w:cs="Times New Roman"/>
          <w:i/>
          <w:iCs/>
          <w:sz w:val="24"/>
          <w:szCs w:val="24"/>
        </w:rPr>
        <w:t>Number of Occurrence and Percentages of Conjunction Types</w:t>
      </w:r>
      <w:r w:rsidR="00031B8E" w:rsidRPr="00DB0D6A">
        <w:rPr>
          <w:rFonts w:ascii="Times New Roman" w:hAnsi="Times New Roman" w:cs="Times New Roman"/>
          <w:sz w:val="24"/>
          <w:szCs w:val="24"/>
        </w:rPr>
        <w:t xml:space="preserve">  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3"/>
        <w:gridCol w:w="1403"/>
        <w:gridCol w:w="1322"/>
        <w:gridCol w:w="1269"/>
      </w:tblGrid>
      <w:tr w:rsidR="00031B8E" w:rsidRPr="00DB0D6A" w14:paraId="79DC7853" w14:textId="77777777" w:rsidTr="00BC2B72">
        <w:tc>
          <w:tcPr>
            <w:tcW w:w="1123" w:type="dxa"/>
          </w:tcPr>
          <w:p w14:paraId="7D8EB30C" w14:textId="77777777" w:rsidR="00031B8E" w:rsidRPr="00DB0D6A" w:rsidRDefault="00031B8E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 xml:space="preserve">No </w:t>
            </w:r>
          </w:p>
        </w:tc>
        <w:tc>
          <w:tcPr>
            <w:tcW w:w="1124" w:type="dxa"/>
          </w:tcPr>
          <w:p w14:paraId="6677BD9C" w14:textId="77777777" w:rsidR="00031B8E" w:rsidRPr="00DB0D6A" w:rsidRDefault="00031B8E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Conjunction Types</w:t>
            </w:r>
          </w:p>
        </w:tc>
        <w:tc>
          <w:tcPr>
            <w:tcW w:w="1124" w:type="dxa"/>
          </w:tcPr>
          <w:p w14:paraId="1AB1E9F5" w14:textId="77777777" w:rsidR="00031B8E" w:rsidRPr="00DB0D6A" w:rsidRDefault="00031B8E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 xml:space="preserve">Occurrence (Sentence) </w:t>
            </w:r>
          </w:p>
        </w:tc>
        <w:tc>
          <w:tcPr>
            <w:tcW w:w="1124" w:type="dxa"/>
          </w:tcPr>
          <w:p w14:paraId="36691F24" w14:textId="77777777" w:rsidR="00031B8E" w:rsidRPr="00DB0D6A" w:rsidRDefault="00031B8E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 xml:space="preserve">Percentage </w:t>
            </w:r>
          </w:p>
        </w:tc>
      </w:tr>
      <w:tr w:rsidR="00031B8E" w:rsidRPr="00DB0D6A" w14:paraId="6A19FC04" w14:textId="77777777" w:rsidTr="00BC2B72">
        <w:tc>
          <w:tcPr>
            <w:tcW w:w="1123" w:type="dxa"/>
          </w:tcPr>
          <w:p w14:paraId="1A00F699" w14:textId="77777777" w:rsidR="00031B8E" w:rsidRPr="00DB0D6A" w:rsidRDefault="00031B8E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4" w:type="dxa"/>
          </w:tcPr>
          <w:p w14:paraId="32011B88" w14:textId="77777777" w:rsidR="00031B8E" w:rsidRPr="00DB0D6A" w:rsidRDefault="00031B8E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 xml:space="preserve">Additive Conjunction </w:t>
            </w:r>
          </w:p>
        </w:tc>
        <w:tc>
          <w:tcPr>
            <w:tcW w:w="1124" w:type="dxa"/>
          </w:tcPr>
          <w:p w14:paraId="6F8A02FA" w14:textId="77777777" w:rsidR="00031B8E" w:rsidRPr="00DB0D6A" w:rsidRDefault="00031B8E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2189</w:t>
            </w:r>
          </w:p>
        </w:tc>
        <w:tc>
          <w:tcPr>
            <w:tcW w:w="1124" w:type="dxa"/>
          </w:tcPr>
          <w:p w14:paraId="1CA1111B" w14:textId="77777777" w:rsidR="00031B8E" w:rsidRPr="00DB0D6A" w:rsidRDefault="00031B8E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70, 45%</w:t>
            </w:r>
          </w:p>
        </w:tc>
      </w:tr>
      <w:tr w:rsidR="00031B8E" w:rsidRPr="00DB0D6A" w14:paraId="2AD78B1C" w14:textId="77777777" w:rsidTr="00BC2B72">
        <w:tc>
          <w:tcPr>
            <w:tcW w:w="1123" w:type="dxa"/>
          </w:tcPr>
          <w:p w14:paraId="01E62309" w14:textId="77777777" w:rsidR="00031B8E" w:rsidRPr="00DB0D6A" w:rsidRDefault="00031B8E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4" w:type="dxa"/>
          </w:tcPr>
          <w:p w14:paraId="74DAD43A" w14:textId="77777777" w:rsidR="00031B8E" w:rsidRPr="00DB0D6A" w:rsidRDefault="00031B8E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 xml:space="preserve">Adversative Conjunction </w:t>
            </w:r>
          </w:p>
        </w:tc>
        <w:tc>
          <w:tcPr>
            <w:tcW w:w="1124" w:type="dxa"/>
          </w:tcPr>
          <w:p w14:paraId="0A0CAB9D" w14:textId="77777777" w:rsidR="00031B8E" w:rsidRPr="00DB0D6A" w:rsidRDefault="00031B8E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 xml:space="preserve">146 </w:t>
            </w:r>
          </w:p>
        </w:tc>
        <w:tc>
          <w:tcPr>
            <w:tcW w:w="1124" w:type="dxa"/>
          </w:tcPr>
          <w:p w14:paraId="232057DD" w14:textId="77777777" w:rsidR="00031B8E" w:rsidRPr="00DB0D6A" w:rsidRDefault="00031B8E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4, 49%</w:t>
            </w:r>
          </w:p>
        </w:tc>
      </w:tr>
      <w:tr w:rsidR="00031B8E" w:rsidRPr="00DB0D6A" w14:paraId="33FF9296" w14:textId="77777777" w:rsidTr="00BC2B72">
        <w:tc>
          <w:tcPr>
            <w:tcW w:w="1123" w:type="dxa"/>
          </w:tcPr>
          <w:p w14:paraId="2A007223" w14:textId="77777777" w:rsidR="00031B8E" w:rsidRPr="00DB0D6A" w:rsidRDefault="00031B8E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4" w:type="dxa"/>
          </w:tcPr>
          <w:p w14:paraId="6E276EB2" w14:textId="77777777" w:rsidR="00031B8E" w:rsidRPr="00DB0D6A" w:rsidRDefault="00031B8E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 xml:space="preserve">Causal conjunction </w:t>
            </w:r>
          </w:p>
        </w:tc>
        <w:tc>
          <w:tcPr>
            <w:tcW w:w="1124" w:type="dxa"/>
          </w:tcPr>
          <w:p w14:paraId="79CE9587" w14:textId="77777777" w:rsidR="00031B8E" w:rsidRPr="00DB0D6A" w:rsidRDefault="00031B8E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124" w:type="dxa"/>
          </w:tcPr>
          <w:p w14:paraId="054B476B" w14:textId="77777777" w:rsidR="00031B8E" w:rsidRPr="00DB0D6A" w:rsidRDefault="00031B8E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10, 39%</w:t>
            </w:r>
          </w:p>
        </w:tc>
      </w:tr>
      <w:tr w:rsidR="00031B8E" w:rsidRPr="00DB0D6A" w14:paraId="1A013C42" w14:textId="77777777" w:rsidTr="00BC2B72">
        <w:tc>
          <w:tcPr>
            <w:tcW w:w="1123" w:type="dxa"/>
          </w:tcPr>
          <w:p w14:paraId="6EA75F9A" w14:textId="77777777" w:rsidR="00031B8E" w:rsidRPr="00DB0D6A" w:rsidRDefault="00031B8E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4" w:type="dxa"/>
          </w:tcPr>
          <w:p w14:paraId="260B925B" w14:textId="77777777" w:rsidR="00031B8E" w:rsidRPr="00DB0D6A" w:rsidRDefault="00031B8E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 xml:space="preserve">Temporal conjunction </w:t>
            </w:r>
          </w:p>
        </w:tc>
        <w:tc>
          <w:tcPr>
            <w:tcW w:w="1124" w:type="dxa"/>
          </w:tcPr>
          <w:p w14:paraId="24FA66D5" w14:textId="77777777" w:rsidR="00031B8E" w:rsidRPr="00DB0D6A" w:rsidRDefault="00031B8E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449</w:t>
            </w:r>
          </w:p>
        </w:tc>
        <w:tc>
          <w:tcPr>
            <w:tcW w:w="1124" w:type="dxa"/>
          </w:tcPr>
          <w:p w14:paraId="3547AE94" w14:textId="77777777" w:rsidR="00031B8E" w:rsidRPr="00DB0D6A" w:rsidRDefault="00031B8E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14, 45%</w:t>
            </w:r>
          </w:p>
        </w:tc>
      </w:tr>
      <w:tr w:rsidR="00031B8E" w:rsidRPr="00DB0D6A" w14:paraId="7CE91D2E" w14:textId="77777777" w:rsidTr="00BC2B72">
        <w:tc>
          <w:tcPr>
            <w:tcW w:w="1123" w:type="dxa"/>
          </w:tcPr>
          <w:p w14:paraId="3C71774F" w14:textId="77777777" w:rsidR="00031B8E" w:rsidRPr="00DB0D6A" w:rsidRDefault="00031B8E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</w:tcPr>
          <w:p w14:paraId="67FAE88A" w14:textId="77777777" w:rsidR="00031B8E" w:rsidRPr="00DB0D6A" w:rsidRDefault="00031B8E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 xml:space="preserve">Total </w:t>
            </w:r>
          </w:p>
        </w:tc>
        <w:tc>
          <w:tcPr>
            <w:tcW w:w="1124" w:type="dxa"/>
          </w:tcPr>
          <w:p w14:paraId="1FB7E3FB" w14:textId="77777777" w:rsidR="00031B8E" w:rsidRPr="00DB0D6A" w:rsidRDefault="00031B8E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3107</w:t>
            </w:r>
          </w:p>
        </w:tc>
        <w:tc>
          <w:tcPr>
            <w:tcW w:w="1124" w:type="dxa"/>
          </w:tcPr>
          <w:p w14:paraId="6CB1D299" w14:textId="77777777" w:rsidR="00031B8E" w:rsidRPr="00DB0D6A" w:rsidRDefault="00031B8E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14:paraId="1611799B" w14:textId="77777777" w:rsidR="00031B8E" w:rsidRPr="00DB0D6A" w:rsidRDefault="00031B8E" w:rsidP="00031B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19952A" w14:textId="77777777" w:rsidR="00367F86" w:rsidRDefault="00367F86" w:rsidP="00D4724A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088322FF" w14:textId="2072CC70" w:rsidR="00D4724A" w:rsidRPr="00DB0D6A" w:rsidRDefault="00367F86" w:rsidP="00D4724A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Total </w:t>
      </w:r>
      <w:r w:rsidR="00D4724A" w:rsidRPr="00DB0D6A">
        <w:rPr>
          <w:rFonts w:ascii="Times New Roman" w:hAnsi="Times New Roman" w:cs="Times New Roman"/>
          <w:i/>
          <w:iCs/>
          <w:sz w:val="24"/>
          <w:szCs w:val="24"/>
        </w:rPr>
        <w:t>Number of Occurrence and Percentage of Substitution in Students’ Thesis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"/>
        <w:gridCol w:w="1337"/>
        <w:gridCol w:w="1322"/>
        <w:gridCol w:w="1269"/>
      </w:tblGrid>
      <w:tr w:rsidR="00D4724A" w:rsidRPr="00DB0D6A" w14:paraId="08B83D67" w14:textId="77777777" w:rsidTr="00BC2B72">
        <w:tc>
          <w:tcPr>
            <w:tcW w:w="1063" w:type="dxa"/>
          </w:tcPr>
          <w:p w14:paraId="29E2580C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 xml:space="preserve">No </w:t>
            </w:r>
          </w:p>
        </w:tc>
        <w:tc>
          <w:tcPr>
            <w:tcW w:w="1064" w:type="dxa"/>
          </w:tcPr>
          <w:p w14:paraId="6B587BCE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 xml:space="preserve">Types of substitution </w:t>
            </w:r>
          </w:p>
        </w:tc>
        <w:tc>
          <w:tcPr>
            <w:tcW w:w="1064" w:type="dxa"/>
          </w:tcPr>
          <w:p w14:paraId="3C92778F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Occurrence (sentences)</w:t>
            </w:r>
          </w:p>
        </w:tc>
        <w:tc>
          <w:tcPr>
            <w:tcW w:w="1064" w:type="dxa"/>
          </w:tcPr>
          <w:p w14:paraId="5A018E2D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 xml:space="preserve">Percentage </w:t>
            </w:r>
          </w:p>
        </w:tc>
      </w:tr>
      <w:tr w:rsidR="00D4724A" w:rsidRPr="00DB0D6A" w14:paraId="2F8113D6" w14:textId="77777777" w:rsidTr="00BC2B72">
        <w:tc>
          <w:tcPr>
            <w:tcW w:w="1063" w:type="dxa"/>
          </w:tcPr>
          <w:p w14:paraId="1F183EDC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4" w:type="dxa"/>
          </w:tcPr>
          <w:p w14:paraId="0030385F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 xml:space="preserve">Nominal substitution </w:t>
            </w:r>
          </w:p>
        </w:tc>
        <w:tc>
          <w:tcPr>
            <w:tcW w:w="1064" w:type="dxa"/>
          </w:tcPr>
          <w:p w14:paraId="54EF3BB3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1064" w:type="dxa"/>
          </w:tcPr>
          <w:p w14:paraId="78D21BCA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80, 68%</w:t>
            </w:r>
          </w:p>
        </w:tc>
      </w:tr>
      <w:tr w:rsidR="00D4724A" w:rsidRPr="00DB0D6A" w14:paraId="6990662D" w14:textId="77777777" w:rsidTr="00BC2B72">
        <w:tc>
          <w:tcPr>
            <w:tcW w:w="1063" w:type="dxa"/>
          </w:tcPr>
          <w:p w14:paraId="05E2D189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4" w:type="dxa"/>
          </w:tcPr>
          <w:p w14:paraId="698D319C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 xml:space="preserve">Verbal substitution </w:t>
            </w:r>
          </w:p>
        </w:tc>
        <w:tc>
          <w:tcPr>
            <w:tcW w:w="1064" w:type="dxa"/>
          </w:tcPr>
          <w:p w14:paraId="68B51A64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064" w:type="dxa"/>
          </w:tcPr>
          <w:p w14:paraId="06C25DAD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17, 93%</w:t>
            </w:r>
          </w:p>
        </w:tc>
      </w:tr>
      <w:tr w:rsidR="00D4724A" w:rsidRPr="00DB0D6A" w14:paraId="6E0F3083" w14:textId="77777777" w:rsidTr="00BC2B72">
        <w:tc>
          <w:tcPr>
            <w:tcW w:w="1063" w:type="dxa"/>
          </w:tcPr>
          <w:p w14:paraId="63ACAC41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64" w:type="dxa"/>
          </w:tcPr>
          <w:p w14:paraId="725926A2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 xml:space="preserve">Clausal substitution </w:t>
            </w:r>
          </w:p>
        </w:tc>
        <w:tc>
          <w:tcPr>
            <w:tcW w:w="1064" w:type="dxa"/>
          </w:tcPr>
          <w:p w14:paraId="612BF9B4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4" w:type="dxa"/>
          </w:tcPr>
          <w:p w14:paraId="6F175B1C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1, 37%</w:t>
            </w:r>
          </w:p>
        </w:tc>
      </w:tr>
      <w:tr w:rsidR="00D4724A" w:rsidRPr="00DB0D6A" w14:paraId="336B2BDF" w14:textId="77777777" w:rsidTr="00BC2B72">
        <w:tc>
          <w:tcPr>
            <w:tcW w:w="1063" w:type="dxa"/>
          </w:tcPr>
          <w:p w14:paraId="57C50ECB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14:paraId="3DD56FAB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 xml:space="preserve">Total </w:t>
            </w:r>
          </w:p>
        </w:tc>
        <w:tc>
          <w:tcPr>
            <w:tcW w:w="1064" w:type="dxa"/>
          </w:tcPr>
          <w:p w14:paraId="4029B881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1064" w:type="dxa"/>
          </w:tcPr>
          <w:p w14:paraId="1B980E59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14:paraId="317EE50D" w14:textId="77777777" w:rsidR="00D4724A" w:rsidRPr="00DB0D6A" w:rsidRDefault="00D4724A" w:rsidP="00D472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D6A">
        <w:rPr>
          <w:rFonts w:ascii="Times New Roman" w:hAnsi="Times New Roman" w:cs="Times New Roman"/>
          <w:sz w:val="24"/>
          <w:szCs w:val="24"/>
        </w:rPr>
        <w:tab/>
      </w:r>
    </w:p>
    <w:p w14:paraId="6D974CB4" w14:textId="31F2B51B" w:rsidR="00D4724A" w:rsidRPr="00DB0D6A" w:rsidRDefault="00367F86" w:rsidP="00D472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Total </w:t>
      </w:r>
      <w:r w:rsidR="00D4724A" w:rsidRPr="00DB0D6A">
        <w:rPr>
          <w:rFonts w:ascii="Times New Roman" w:hAnsi="Times New Roman" w:cs="Times New Roman"/>
          <w:i/>
          <w:iCs/>
          <w:sz w:val="24"/>
          <w:szCs w:val="24"/>
        </w:rPr>
        <w:t>Number of Occurrences and Percentages of Types of Ellipsis in the Students’ Thesis</w:t>
      </w:r>
      <w:r w:rsidR="00D4724A" w:rsidRPr="00DB0D6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6686D5" w14:textId="77777777" w:rsidR="00D4724A" w:rsidRPr="00DB0D6A" w:rsidRDefault="00D4724A" w:rsidP="00D472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"/>
        <w:gridCol w:w="1064"/>
        <w:gridCol w:w="1322"/>
        <w:gridCol w:w="1363"/>
      </w:tblGrid>
      <w:tr w:rsidR="00D4724A" w:rsidRPr="00DB0D6A" w14:paraId="0E1324C4" w14:textId="77777777" w:rsidTr="00BC2B72">
        <w:tc>
          <w:tcPr>
            <w:tcW w:w="1063" w:type="dxa"/>
          </w:tcPr>
          <w:p w14:paraId="584F7384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 xml:space="preserve">No </w:t>
            </w:r>
          </w:p>
        </w:tc>
        <w:tc>
          <w:tcPr>
            <w:tcW w:w="1064" w:type="dxa"/>
          </w:tcPr>
          <w:p w14:paraId="7B0F7C7F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 xml:space="preserve">Types of ellipsis </w:t>
            </w:r>
          </w:p>
        </w:tc>
        <w:tc>
          <w:tcPr>
            <w:tcW w:w="1064" w:type="dxa"/>
          </w:tcPr>
          <w:p w14:paraId="1C280368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 xml:space="preserve">Occurrence </w:t>
            </w:r>
          </w:p>
        </w:tc>
        <w:tc>
          <w:tcPr>
            <w:tcW w:w="1064" w:type="dxa"/>
          </w:tcPr>
          <w:p w14:paraId="46177C94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 xml:space="preserve">Percentages </w:t>
            </w:r>
          </w:p>
        </w:tc>
      </w:tr>
      <w:tr w:rsidR="00D4724A" w:rsidRPr="00DB0D6A" w14:paraId="593EC913" w14:textId="77777777" w:rsidTr="00BC2B72">
        <w:tc>
          <w:tcPr>
            <w:tcW w:w="1063" w:type="dxa"/>
          </w:tcPr>
          <w:p w14:paraId="0F76355E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4" w:type="dxa"/>
          </w:tcPr>
          <w:p w14:paraId="44EA1989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Nominal ellipsis</w:t>
            </w:r>
          </w:p>
        </w:tc>
        <w:tc>
          <w:tcPr>
            <w:tcW w:w="1064" w:type="dxa"/>
          </w:tcPr>
          <w:p w14:paraId="63E2740F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64" w:type="dxa"/>
          </w:tcPr>
          <w:p w14:paraId="018B54BF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25%</w:t>
            </w:r>
          </w:p>
        </w:tc>
      </w:tr>
      <w:tr w:rsidR="00D4724A" w:rsidRPr="00DB0D6A" w14:paraId="38A503D7" w14:textId="77777777" w:rsidTr="00BC2B72">
        <w:tc>
          <w:tcPr>
            <w:tcW w:w="1063" w:type="dxa"/>
          </w:tcPr>
          <w:p w14:paraId="58B4C5C1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4" w:type="dxa"/>
          </w:tcPr>
          <w:p w14:paraId="2A1358FA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Verbal ellipsis</w:t>
            </w:r>
          </w:p>
        </w:tc>
        <w:tc>
          <w:tcPr>
            <w:tcW w:w="1064" w:type="dxa"/>
          </w:tcPr>
          <w:p w14:paraId="43493CD2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4" w:type="dxa"/>
          </w:tcPr>
          <w:p w14:paraId="6BAF217F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12, 5%</w:t>
            </w:r>
          </w:p>
        </w:tc>
      </w:tr>
      <w:tr w:rsidR="00D4724A" w:rsidRPr="00DB0D6A" w14:paraId="14D367CA" w14:textId="77777777" w:rsidTr="00BC2B72">
        <w:tc>
          <w:tcPr>
            <w:tcW w:w="1063" w:type="dxa"/>
          </w:tcPr>
          <w:p w14:paraId="2D912EF1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64" w:type="dxa"/>
          </w:tcPr>
          <w:p w14:paraId="35C2933E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 xml:space="preserve">Clausal ellipsis </w:t>
            </w:r>
          </w:p>
        </w:tc>
        <w:tc>
          <w:tcPr>
            <w:tcW w:w="1064" w:type="dxa"/>
          </w:tcPr>
          <w:p w14:paraId="04977423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64" w:type="dxa"/>
          </w:tcPr>
          <w:p w14:paraId="414F288C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62, 5%</w:t>
            </w:r>
          </w:p>
        </w:tc>
      </w:tr>
      <w:tr w:rsidR="00D4724A" w:rsidRPr="00DB0D6A" w14:paraId="2CE4E8E0" w14:textId="77777777" w:rsidTr="00BC2B72">
        <w:tc>
          <w:tcPr>
            <w:tcW w:w="1063" w:type="dxa"/>
          </w:tcPr>
          <w:p w14:paraId="0D417D90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14:paraId="247AB43D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1064" w:type="dxa"/>
          </w:tcPr>
          <w:p w14:paraId="1261411C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64" w:type="dxa"/>
          </w:tcPr>
          <w:p w14:paraId="380B8472" w14:textId="77777777" w:rsidR="00D4724A" w:rsidRPr="00DB0D6A" w:rsidRDefault="00D4724A" w:rsidP="00BC2B7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D6A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14:paraId="7C734DC0" w14:textId="77777777" w:rsidR="00031B8E" w:rsidRDefault="00031B8E"/>
    <w:sectPr w:rsidR="00031B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B8E"/>
    <w:rsid w:val="00031B8E"/>
    <w:rsid w:val="00367F86"/>
    <w:rsid w:val="00D47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7AF2F"/>
  <w15:chartTrackingRefBased/>
  <w15:docId w15:val="{AC9038C5-12C0-48FB-A346-EDD6E63E9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1B8E"/>
    <w:rPr>
      <w:rFonts w:ascii="Calibri" w:eastAsia="Times New Roman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1B8E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</dc:creator>
  <cp:keywords/>
  <dc:description/>
  <cp:lastModifiedBy>ari</cp:lastModifiedBy>
  <cp:revision>1</cp:revision>
  <dcterms:created xsi:type="dcterms:W3CDTF">2021-12-19T10:33:00Z</dcterms:created>
  <dcterms:modified xsi:type="dcterms:W3CDTF">2021-12-19T10:50:00Z</dcterms:modified>
</cp:coreProperties>
</file>